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99E" w:rsidRPr="002E299E" w:rsidRDefault="002E299E" w:rsidP="002E299E">
      <w:pPr>
        <w:shd w:val="clear" w:color="auto" w:fill="FFFFFF"/>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0" w:name="_GoBack"/>
      <w:bookmarkEnd w:id="0"/>
      <w:r w:rsidRPr="002E299E">
        <w:rPr>
          <w:rFonts w:ascii="Times New Roman" w:eastAsia="Times New Roman" w:hAnsi="Times New Roman" w:cs="Times New Roman"/>
          <w:b/>
          <w:bCs/>
          <w:color w:val="000000"/>
          <w:sz w:val="24"/>
          <w:szCs w:val="24"/>
          <w:lang w:eastAsia="ru-RU"/>
        </w:rPr>
        <w:t>Как проходит диагностика</w:t>
      </w:r>
    </w:p>
    <w:p w:rsidR="002E299E" w:rsidRPr="002E299E" w:rsidRDefault="002E299E" w:rsidP="002E299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 Именно с пульсовой диагностики в восточной медицине начинается лечение. При помощи пульса мы определяем, какие проблемы со здоровьем есть у человека. Со стороны это выглядит довольно просто — врач измеряет пульс на запястьях обеих рук пациента в течение минуты. Никаких специальных приборов вы не увидите, и каких-то необычных действий ждать не нужно. Врач нащупывает лучевую артерию и ставит на неё три пальца. Указательным пальцем он нажимает на кожу, средним давит посильнее — на мышцу, и безымянным ещё немного сильнее — на кость. Во время диагностики доктор периодически изменяет силу нажатия. Варьируя силу нажатия, мы, можно сказать, находимся «в диалоге» с различными органами человека и поочерёдно получаем информацию о каждом из них.</w:t>
      </w:r>
    </w:p>
    <w:p w:rsidR="002E299E" w:rsidRPr="002E299E" w:rsidRDefault="002E299E" w:rsidP="002E299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Не нужно думать, что всё это какая-то магия, и доктор сразу, без слов, почувствует, что с вами происходит. Как на первичном приёме у любого специалиста, мы сначала собираем анамнез — расспрашиваем пациента, как проходит его день, чем он питается и как спит и, конечно, что его беспокоит. При этом мы, придерживаясь восточной философии, рассматриваем организм как единую систему, а значит, всё время держим в уме, что, например, причину головных болей не всегда следует искать в заболеваниях головы. Проблема может быть и в шее, и в почках, и даже в желудочно-кишечном тракте. И больные с похожими жалобами могут страдать от совершенно разных болезней. Это понимание очень часто помогает нам диагностировать некоторые заболевания раньше, чем их обнаруживает современная западная медицина, потому что мы не ограничиваем область поиска причин.</w:t>
      </w:r>
    </w:p>
    <w:p w:rsidR="002E299E" w:rsidRPr="002E299E" w:rsidRDefault="002E299E" w:rsidP="002E299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После диагностики врач объясняет пациенту его диагноз, и мы либо начинаем лечение, либо (особенно если заболевание кажется нам серьёзным) направляем человека на сдачу анализов или на МРТ, КТ, УЗИ-диагностику. Важно понимать, что сейчас восточная медицина не противопоставляет себя западной. Мы не заставляем пациентов делать выбор — или соглашайтесь на пульсовую диагностику, или делайте МРТ. Лично я сторонник того, чтобы использовать и те и другие методы вместе, если это принесёт пользу пациенту. Мы будем только за, если на первичный приём в наш центр пациент принесёт результаты анализов, которые он сделал, например, в поликлинике. Сбор материала позволяет составить более подробную картину состояния здоровья человека.</w:t>
      </w:r>
    </w:p>
    <w:p w:rsidR="002E299E" w:rsidRPr="002E299E" w:rsidRDefault="002E299E" w:rsidP="002E299E">
      <w:pPr>
        <w:shd w:val="clear" w:color="auto" w:fill="FFFFFF"/>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2E299E">
        <w:rPr>
          <w:rFonts w:ascii="Times New Roman" w:eastAsia="Times New Roman" w:hAnsi="Times New Roman" w:cs="Times New Roman"/>
          <w:b/>
          <w:bCs/>
          <w:color w:val="000000"/>
          <w:sz w:val="24"/>
          <w:szCs w:val="24"/>
          <w:lang w:eastAsia="ru-RU"/>
        </w:rPr>
        <w:t>Что может рассказать пульс</w:t>
      </w:r>
    </w:p>
    <w:p w:rsidR="002E299E" w:rsidRPr="002E299E" w:rsidRDefault="002E299E" w:rsidP="002E299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Не каждый из нас вообще задумывается о том, что такое пульс. То, что мы можем прощупать, — это колебания стенок наших сосудов во время сокращения сердца. В современной западной медицине для наблюдения за состоянием пациента используют всего три-четыре основных характеристики пульса. Это, во-первых, частота — число ударов в минуту. Во-вторых, ритмичность — аритмичным называют пульс, в котором интервалы между ударами различны. Ещё одна характеристика — это наполнение. Здесь пульс «делят» на полный, пустой, нитевидный. Есть также то, что называют напряжением пульса. По нему можно понять, повышено (или, наоборот, снижено) у человека артериальное давление.</w:t>
      </w:r>
    </w:p>
    <w:p w:rsidR="002E299E" w:rsidRPr="002E299E" w:rsidRDefault="002E299E" w:rsidP="002B3800">
      <w:pPr>
        <w:shd w:val="clear" w:color="auto" w:fill="FFFFFF"/>
        <w:spacing w:after="0" w:line="240" w:lineRule="auto"/>
        <w:jc w:val="both"/>
        <w:rPr>
          <w:rFonts w:ascii="Times New Roman" w:eastAsia="Times New Roman" w:hAnsi="Times New Roman" w:cs="Times New Roman"/>
          <w:color w:val="FFFFFF"/>
          <w:sz w:val="24"/>
          <w:szCs w:val="24"/>
          <w:lang w:eastAsia="ru-RU"/>
        </w:rPr>
      </w:pPr>
      <w:r w:rsidRPr="002E299E">
        <w:rPr>
          <w:rFonts w:ascii="Times New Roman" w:eastAsia="Times New Roman" w:hAnsi="Times New Roman" w:cs="Times New Roman"/>
          <w:color w:val="000000"/>
          <w:sz w:val="24"/>
          <w:szCs w:val="24"/>
          <w:lang w:eastAsia="ru-RU"/>
        </w:rPr>
        <w:t>В тибетской медицине при пульсовой диагностике различают не три, а до шестидесяти характеристик пульса. При этом каждая характеристика может рассказать о состоянии определённого органа. По пульсу мы можем узнать о здоровье печени, сердца, почек, лёгких, селезёнки, поджелудочной железы, — такие органы называют плотными, — а также полых органов: кишечника, желчного пузыря, желудка, мочевого пузыря. Однако главное, что специалист восточной медицины может понять по пульсу, это какая из основных «</w:t>
      </w:r>
      <w:proofErr w:type="spellStart"/>
      <w:r w:rsidRPr="002E299E">
        <w:rPr>
          <w:rFonts w:ascii="Times New Roman" w:eastAsia="Times New Roman" w:hAnsi="Times New Roman" w:cs="Times New Roman"/>
          <w:color w:val="000000"/>
          <w:sz w:val="24"/>
          <w:szCs w:val="24"/>
          <w:lang w:eastAsia="ru-RU"/>
        </w:rPr>
        <w:t>дош</w:t>
      </w:r>
      <w:proofErr w:type="spellEnd"/>
      <w:r w:rsidRPr="002E299E">
        <w:rPr>
          <w:rFonts w:ascii="Times New Roman" w:eastAsia="Times New Roman" w:hAnsi="Times New Roman" w:cs="Times New Roman"/>
          <w:color w:val="000000"/>
          <w:sz w:val="24"/>
          <w:szCs w:val="24"/>
          <w:lang w:eastAsia="ru-RU"/>
        </w:rPr>
        <w:t>» вашего тела находится в дисбалансе.</w:t>
      </w:r>
    </w:p>
    <w:p w:rsidR="002E299E" w:rsidRPr="002E299E" w:rsidRDefault="002E299E" w:rsidP="002E299E">
      <w:pPr>
        <w:shd w:val="clear" w:color="auto" w:fill="FFFFFF"/>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2E299E">
        <w:rPr>
          <w:rFonts w:ascii="Times New Roman" w:eastAsia="Times New Roman" w:hAnsi="Times New Roman" w:cs="Times New Roman"/>
          <w:b/>
          <w:bCs/>
          <w:color w:val="000000"/>
          <w:sz w:val="24"/>
          <w:szCs w:val="24"/>
          <w:lang w:eastAsia="ru-RU"/>
        </w:rPr>
        <w:t>Восточная философия и доказательная медицина</w:t>
      </w:r>
    </w:p>
    <w:p w:rsidR="002E299E" w:rsidRPr="002E299E" w:rsidRDefault="002E299E" w:rsidP="002E299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 xml:space="preserve">Сейчас поясню, что это значит. Ну, например, по вашему пульсу я могу сказать, что у вас, скорее всего, часто кружится голова, мёрзнут ноги или руки, бывает учащённое сердцебиение, головные боли, апатия, тревожность и повышенная раздражительность. </w:t>
      </w:r>
      <w:r w:rsidRPr="002E299E">
        <w:rPr>
          <w:rFonts w:ascii="Times New Roman" w:eastAsia="Times New Roman" w:hAnsi="Times New Roman" w:cs="Times New Roman"/>
          <w:color w:val="000000"/>
          <w:sz w:val="24"/>
          <w:szCs w:val="24"/>
          <w:lang w:eastAsia="ru-RU"/>
        </w:rPr>
        <w:lastRenderedPageBreak/>
        <w:t xml:space="preserve">Современная западная медицина очень часто при таких симптомах (и хороших результатах анализов) ставит вам сомнительный диагноз «вегетососудистая дистония». С точки зрения восточной медицины все эти симптомы в нашем организме вызывает внутренний дисбаланс одной из </w:t>
      </w:r>
      <w:proofErr w:type="spellStart"/>
      <w:r w:rsidRPr="002E299E">
        <w:rPr>
          <w:rFonts w:ascii="Times New Roman" w:eastAsia="Times New Roman" w:hAnsi="Times New Roman" w:cs="Times New Roman"/>
          <w:color w:val="000000"/>
          <w:sz w:val="24"/>
          <w:szCs w:val="24"/>
          <w:lang w:eastAsia="ru-RU"/>
        </w:rPr>
        <w:t>дош</w:t>
      </w:r>
      <w:proofErr w:type="spellEnd"/>
      <w:r w:rsidRPr="002E299E">
        <w:rPr>
          <w:rFonts w:ascii="Times New Roman" w:eastAsia="Times New Roman" w:hAnsi="Times New Roman" w:cs="Times New Roman"/>
          <w:color w:val="000000"/>
          <w:sz w:val="24"/>
          <w:szCs w:val="24"/>
          <w:lang w:eastAsia="ru-RU"/>
        </w:rPr>
        <w:t xml:space="preserve"> — ветра. Всего таких </w:t>
      </w:r>
      <w:proofErr w:type="spellStart"/>
      <w:r w:rsidRPr="002E299E">
        <w:rPr>
          <w:rFonts w:ascii="Times New Roman" w:eastAsia="Times New Roman" w:hAnsi="Times New Roman" w:cs="Times New Roman"/>
          <w:color w:val="000000"/>
          <w:sz w:val="24"/>
          <w:szCs w:val="24"/>
          <w:lang w:eastAsia="ru-RU"/>
        </w:rPr>
        <w:t>дош</w:t>
      </w:r>
      <w:proofErr w:type="spellEnd"/>
      <w:r w:rsidRPr="002E299E">
        <w:rPr>
          <w:rFonts w:ascii="Times New Roman" w:eastAsia="Times New Roman" w:hAnsi="Times New Roman" w:cs="Times New Roman"/>
          <w:color w:val="000000"/>
          <w:sz w:val="24"/>
          <w:szCs w:val="24"/>
          <w:lang w:eastAsia="ru-RU"/>
        </w:rPr>
        <w:t>, согласно главным трактатам традиционной тибетской медицины, у человека три: ветер, желчь и слизь. И по пульсу специалист может понять, в какой из них есть нарушения.</w:t>
      </w:r>
    </w:p>
    <w:p w:rsidR="002E299E" w:rsidRPr="002E299E" w:rsidRDefault="002E299E" w:rsidP="002E299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 xml:space="preserve">Моя жизнь сложилась так, что в четыре месяца я стал приёмным внуком </w:t>
      </w:r>
      <w:proofErr w:type="spellStart"/>
      <w:r w:rsidRPr="002E299E">
        <w:rPr>
          <w:rFonts w:ascii="Times New Roman" w:eastAsia="Times New Roman" w:hAnsi="Times New Roman" w:cs="Times New Roman"/>
          <w:color w:val="000000"/>
          <w:sz w:val="24"/>
          <w:szCs w:val="24"/>
          <w:lang w:eastAsia="ru-RU"/>
        </w:rPr>
        <w:t>Гэлэг-Балбар</w:t>
      </w:r>
      <w:proofErr w:type="spellEnd"/>
      <w:r w:rsidRPr="002E299E">
        <w:rPr>
          <w:rFonts w:ascii="Times New Roman" w:eastAsia="Times New Roman" w:hAnsi="Times New Roman" w:cs="Times New Roman"/>
          <w:color w:val="000000"/>
          <w:sz w:val="24"/>
          <w:szCs w:val="24"/>
          <w:lang w:eastAsia="ru-RU"/>
        </w:rPr>
        <w:t xml:space="preserve"> ламы и провёл детство в буддийском монастыре во Внутренней Монголии в Китае. Там я и начал изучать восточную медицину. Потом уже, взрослым, здесь, в России, я получил высшее медицинское образование. Поэтому в своей практике я стараюсь применять как восточный, так и западный подход и искать объяснения традиционной тибетской медицины в медицине доказательной. Что такое, например, </w:t>
      </w:r>
      <w:proofErr w:type="spellStart"/>
      <w:r w:rsidRPr="002E299E">
        <w:rPr>
          <w:rFonts w:ascii="Times New Roman" w:eastAsia="Times New Roman" w:hAnsi="Times New Roman" w:cs="Times New Roman"/>
          <w:color w:val="000000"/>
          <w:sz w:val="24"/>
          <w:szCs w:val="24"/>
          <w:lang w:eastAsia="ru-RU"/>
        </w:rPr>
        <w:t>доши</w:t>
      </w:r>
      <w:proofErr w:type="spellEnd"/>
      <w:r w:rsidRPr="002E299E">
        <w:rPr>
          <w:rFonts w:ascii="Times New Roman" w:eastAsia="Times New Roman" w:hAnsi="Times New Roman" w:cs="Times New Roman"/>
          <w:color w:val="000000"/>
          <w:sz w:val="24"/>
          <w:szCs w:val="24"/>
          <w:lang w:eastAsia="ru-RU"/>
        </w:rPr>
        <w:t xml:space="preserve"> с современной точки зрения? </w:t>
      </w:r>
      <w:proofErr w:type="spellStart"/>
      <w:r w:rsidRPr="002E299E">
        <w:rPr>
          <w:rFonts w:ascii="Times New Roman" w:eastAsia="Times New Roman" w:hAnsi="Times New Roman" w:cs="Times New Roman"/>
          <w:color w:val="000000"/>
          <w:sz w:val="24"/>
          <w:szCs w:val="24"/>
          <w:lang w:eastAsia="ru-RU"/>
        </w:rPr>
        <w:t>Доша</w:t>
      </w:r>
      <w:proofErr w:type="spellEnd"/>
      <w:r w:rsidRPr="002E299E">
        <w:rPr>
          <w:rFonts w:ascii="Times New Roman" w:eastAsia="Times New Roman" w:hAnsi="Times New Roman" w:cs="Times New Roman"/>
          <w:color w:val="000000"/>
          <w:sz w:val="24"/>
          <w:szCs w:val="24"/>
          <w:lang w:eastAsia="ru-RU"/>
        </w:rPr>
        <w:t xml:space="preserve"> ветра будет символизировать нервную систему человека, желчь — это кровеносная система, а слизь — лимфатическая и </w:t>
      </w:r>
      <w:proofErr w:type="spellStart"/>
      <w:r w:rsidRPr="002E299E">
        <w:rPr>
          <w:rFonts w:ascii="Times New Roman" w:eastAsia="Times New Roman" w:hAnsi="Times New Roman" w:cs="Times New Roman"/>
          <w:color w:val="000000"/>
          <w:sz w:val="24"/>
          <w:szCs w:val="24"/>
          <w:lang w:eastAsia="ru-RU"/>
        </w:rPr>
        <w:t>энодкринная</w:t>
      </w:r>
      <w:proofErr w:type="spellEnd"/>
      <w:r w:rsidRPr="002E299E">
        <w:rPr>
          <w:rFonts w:ascii="Times New Roman" w:eastAsia="Times New Roman" w:hAnsi="Times New Roman" w:cs="Times New Roman"/>
          <w:color w:val="000000"/>
          <w:sz w:val="24"/>
          <w:szCs w:val="24"/>
          <w:lang w:eastAsia="ru-RU"/>
        </w:rPr>
        <w:t xml:space="preserve"> системы. То есть если грубо переводить язык традиционной тибетской медицины на современную терминологию, при пульсовой диагностике я не только могу понять, с каким конкретным органом у человека есть проблемы, но и с какой системой.</w:t>
      </w:r>
    </w:p>
    <w:p w:rsidR="002E299E" w:rsidRPr="002E299E" w:rsidRDefault="00B456BE" w:rsidP="002E299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r>
      <w:r>
        <w:rPr>
          <w:rFonts w:ascii="Times New Roman" w:eastAsia="Times New Roman" w:hAnsi="Times New Roman" w:cs="Times New Roman"/>
          <w:noProof/>
          <w:color w:val="000000"/>
          <w:sz w:val="24"/>
          <w:szCs w:val="24"/>
          <w:lang w:eastAsia="ru-RU"/>
        </w:rPr>
        <w:pict>
          <v:rect id="Прямоугольник 1" o:spid="_x0000_s1026" alt="Пульсовая диагностика: как диагностировать опасные болезни по пульсу. Изображение номер 3"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CEFzxNHAwAAdgYAAA4AAAAAAAAAAAAAAAAALgIAAGRycy9lMm9Eb2Mu&#10;eG1sUEsBAi0AFAAGAAgAAAAhAEyg6SzYAAAAAwEAAA8AAAAAAAAAAAAAAAAAoQUAAGRycy9kb3du&#10;cmV2LnhtbFBLBQYAAAAABAAEAPMAAACmBgAAAAA=&#10;" filled="f" stroked="f">
            <o:lock v:ext="edit" aspectratio="t"/>
            <w10:wrap type="none"/>
            <w10:anchorlock/>
          </v:rect>
        </w:pict>
      </w:r>
    </w:p>
    <w:p w:rsidR="002E299E" w:rsidRPr="002E299E" w:rsidRDefault="002E299E" w:rsidP="002E299E">
      <w:pPr>
        <w:shd w:val="clear" w:color="auto" w:fill="FFFFFF"/>
        <w:spacing w:after="0" w:line="240" w:lineRule="auto"/>
        <w:ind w:firstLine="709"/>
        <w:jc w:val="both"/>
        <w:rPr>
          <w:rFonts w:ascii="Times New Roman" w:eastAsia="Times New Roman" w:hAnsi="Times New Roman" w:cs="Times New Roman"/>
          <w:color w:val="FFFFFF"/>
          <w:sz w:val="24"/>
          <w:szCs w:val="24"/>
          <w:lang w:eastAsia="ru-RU"/>
        </w:rPr>
      </w:pPr>
      <w:r w:rsidRPr="002E299E">
        <w:rPr>
          <w:rFonts w:ascii="Times New Roman" w:eastAsia="Times New Roman" w:hAnsi="Times New Roman" w:cs="Times New Roman"/>
          <w:color w:val="FFFFFF"/>
          <w:sz w:val="24"/>
          <w:szCs w:val="24"/>
          <w:lang w:eastAsia="ru-RU"/>
        </w:rPr>
        <w:t>Фото: shutterstock.com</w:t>
      </w:r>
    </w:p>
    <w:p w:rsidR="002E299E" w:rsidRPr="002E299E" w:rsidRDefault="002E299E" w:rsidP="002E299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Ничего волшебного в диагностике по пульсу нет. Этому можно научиться. Основные положения описаны в главных тибетских трактатах, в том числе и в трактате «</w:t>
      </w:r>
      <w:proofErr w:type="spellStart"/>
      <w:r w:rsidRPr="002E299E">
        <w:rPr>
          <w:rFonts w:ascii="Times New Roman" w:eastAsia="Times New Roman" w:hAnsi="Times New Roman" w:cs="Times New Roman"/>
          <w:color w:val="000000"/>
          <w:sz w:val="24"/>
          <w:szCs w:val="24"/>
          <w:lang w:eastAsia="ru-RU"/>
        </w:rPr>
        <w:t>Чжду-Ши</w:t>
      </w:r>
      <w:proofErr w:type="spellEnd"/>
      <w:r w:rsidRPr="002E299E">
        <w:rPr>
          <w:rFonts w:ascii="Times New Roman" w:eastAsia="Times New Roman" w:hAnsi="Times New Roman" w:cs="Times New Roman"/>
          <w:color w:val="000000"/>
          <w:sz w:val="24"/>
          <w:szCs w:val="24"/>
          <w:lang w:eastAsia="ru-RU"/>
        </w:rPr>
        <w:t>» (классический трактат тибетской медицины). Раньше знания передавали из поколения в поколение: от родителей к детям или от учителей к ученикам. Так же перенимал знания и я. Но сейчас есть очень много курсов, в том числе экспресс-занятий, на которых обучают основам пульсовой диагностики. Это и хорошо и плохо одновременно. Хорошо потому, что каждый человек имеет возможность больше узнать о себе, о своём организме, о методах лечения и профилактике болезней. Плохо из-за увеличения числа специалистов без должного опыта и навыков, пытающихся ставить диагнозы, основываясь только на инструкциях, которые им дали во время трёхмесячных курсов, не готовых внимательно и вдумчиво слушать пульс и искать причину заболевания.</w:t>
      </w:r>
    </w:p>
    <w:p w:rsidR="002E299E" w:rsidRPr="002E299E" w:rsidRDefault="002E299E" w:rsidP="002E299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Поэтому я бы предупредил всех, кто беспокоится о своём здоровье. Во-первых, внимательно выбирайте врача, выслушайте рекомендации тех ваших знакомых, кто уже обращался к специалистам восточной медицины. И второе — я повторю — не нужно полностью отказываться от аппаратной диагностики (УЗИ, КТ, МРТ). Хороший врач тибетской медицины сам направит вас на одну из этих процедур или на сдачу анализов, если по итогам пульсовой диагностики заподозрит какие-то серьёзные нарушения в вашем организме.</w:t>
      </w:r>
    </w:p>
    <w:p w:rsidR="002E299E" w:rsidRPr="002E299E" w:rsidRDefault="002E299E" w:rsidP="002E299E">
      <w:pPr>
        <w:pStyle w:val="1"/>
        <w:shd w:val="clear" w:color="auto" w:fill="FFF3DE"/>
        <w:spacing w:before="0" w:line="240" w:lineRule="auto"/>
        <w:ind w:firstLine="709"/>
        <w:jc w:val="both"/>
        <w:rPr>
          <w:rFonts w:ascii="Times New Roman" w:hAnsi="Times New Roman" w:cs="Times New Roman"/>
          <w:color w:val="CB2F63"/>
          <w:sz w:val="24"/>
          <w:szCs w:val="24"/>
        </w:rPr>
      </w:pPr>
      <w:r w:rsidRPr="002E299E">
        <w:rPr>
          <w:rFonts w:ascii="Times New Roman" w:hAnsi="Times New Roman" w:cs="Times New Roman"/>
          <w:color w:val="CB2F63"/>
          <w:sz w:val="24"/>
          <w:szCs w:val="24"/>
        </w:rPr>
        <w:t>Диагностика по пульсу (пульсовая диагностика)</w:t>
      </w:r>
    </w:p>
    <w:p w:rsidR="002E299E" w:rsidRPr="002E299E" w:rsidRDefault="002E299E" w:rsidP="002E299E">
      <w:pPr>
        <w:pStyle w:val="a3"/>
        <w:shd w:val="clear" w:color="auto" w:fill="FFF3DE"/>
        <w:spacing w:before="0" w:beforeAutospacing="0" w:after="0" w:afterAutospacing="0"/>
        <w:ind w:firstLine="709"/>
        <w:jc w:val="both"/>
        <w:rPr>
          <w:color w:val="6C6150"/>
        </w:rPr>
      </w:pPr>
      <w:r w:rsidRPr="002E299E">
        <w:rPr>
          <w:color w:val="6C6150"/>
        </w:rPr>
        <w:t>"Пульс - это вестник, связующий врача с болезнью"</w:t>
      </w:r>
    </w:p>
    <w:p w:rsidR="002E299E" w:rsidRPr="002E299E" w:rsidRDefault="002E299E" w:rsidP="002E299E">
      <w:pPr>
        <w:pStyle w:val="a3"/>
        <w:shd w:val="clear" w:color="auto" w:fill="FFF3DE"/>
        <w:spacing w:before="0" w:beforeAutospacing="0" w:after="0" w:afterAutospacing="0"/>
        <w:ind w:firstLine="709"/>
        <w:jc w:val="both"/>
        <w:rPr>
          <w:color w:val="6C6150"/>
        </w:rPr>
      </w:pPr>
      <w:r w:rsidRPr="002E299E">
        <w:rPr>
          <w:color w:val="6C6150"/>
        </w:rPr>
        <w:t xml:space="preserve">" </w:t>
      </w:r>
      <w:proofErr w:type="spellStart"/>
      <w:r w:rsidRPr="002E299E">
        <w:rPr>
          <w:color w:val="6C6150"/>
        </w:rPr>
        <w:t>Джуд-Ши</w:t>
      </w:r>
      <w:proofErr w:type="spellEnd"/>
      <w:r w:rsidRPr="002E299E">
        <w:rPr>
          <w:color w:val="6C6150"/>
        </w:rPr>
        <w:t>", Дополнительная Тантра.</w:t>
      </w:r>
    </w:p>
    <w:p w:rsidR="002E299E" w:rsidRPr="002E299E" w:rsidRDefault="002E299E" w:rsidP="002E299E">
      <w:pPr>
        <w:pStyle w:val="a3"/>
        <w:shd w:val="clear" w:color="auto" w:fill="FFF3DE"/>
        <w:spacing w:before="0" w:beforeAutospacing="0" w:after="0" w:afterAutospacing="0"/>
        <w:ind w:firstLine="709"/>
        <w:jc w:val="both"/>
        <w:rPr>
          <w:color w:val="6C6150"/>
        </w:rPr>
      </w:pPr>
      <w:r w:rsidRPr="002E299E">
        <w:rPr>
          <w:color w:val="6C6150"/>
        </w:rPr>
        <w:t>    Основы </w:t>
      </w:r>
      <w:hyperlink r:id="rId4" w:tooltip="тибетская медицина" w:history="1">
        <w:r w:rsidRPr="002E299E">
          <w:rPr>
            <w:rStyle w:val="a4"/>
            <w:color w:val="006660"/>
          </w:rPr>
          <w:t>тибетской медицины</w:t>
        </w:r>
      </w:hyperlink>
      <w:r w:rsidRPr="002E299E">
        <w:rPr>
          <w:color w:val="6C6150"/>
        </w:rPr>
        <w:t>, методы диагностики и принципы лечения изложены в трактате "</w:t>
      </w:r>
      <w:proofErr w:type="spellStart"/>
      <w:r w:rsidRPr="002E299E">
        <w:rPr>
          <w:color w:val="6C6150"/>
        </w:rPr>
        <w:t>Джуд-Ши</w:t>
      </w:r>
      <w:proofErr w:type="spellEnd"/>
      <w:r w:rsidRPr="002E299E">
        <w:rPr>
          <w:color w:val="6C6150"/>
        </w:rPr>
        <w:t>". Древний всемирно известный канон, который вобрал в себя уникальный тысячелетий опыт врачевания. Диагностика по пульсу берет начало в древней тибетской культуре ПОМ и является тончайшим инструментом в руках </w:t>
      </w:r>
      <w:hyperlink r:id="rId5" w:tooltip="врач" w:history="1">
        <w:r w:rsidRPr="002E299E">
          <w:rPr>
            <w:rStyle w:val="a4"/>
            <w:color w:val="006660"/>
          </w:rPr>
          <w:t>врача</w:t>
        </w:r>
      </w:hyperlink>
      <w:r w:rsidRPr="002E299E">
        <w:rPr>
          <w:color w:val="6C6150"/>
        </w:rPr>
        <w:t> </w:t>
      </w:r>
      <w:hyperlink r:id="rId6" w:tooltip="тибетская медицина" w:history="1">
        <w:r w:rsidRPr="002E299E">
          <w:rPr>
            <w:rStyle w:val="a4"/>
            <w:color w:val="006660"/>
          </w:rPr>
          <w:t>тибетской медицины</w:t>
        </w:r>
      </w:hyperlink>
      <w:r w:rsidRPr="002E299E">
        <w:rPr>
          <w:color w:val="6C6150"/>
        </w:rPr>
        <w:t>. Это и наука и искусство, одновременно, а успешность пульсовой диагностики является результатом гармоничного соединения глубоких знаний </w:t>
      </w:r>
      <w:hyperlink r:id="rId7" w:tooltip="врач" w:history="1">
        <w:r w:rsidRPr="002E299E">
          <w:rPr>
            <w:rStyle w:val="a4"/>
            <w:color w:val="006660"/>
          </w:rPr>
          <w:t>врача</w:t>
        </w:r>
      </w:hyperlink>
      <w:r w:rsidRPr="002E299E">
        <w:rPr>
          <w:color w:val="6C6150"/>
        </w:rPr>
        <w:t>, его клинического опыта и хорошей интуиции.</w:t>
      </w:r>
    </w:p>
    <w:p w:rsidR="002E299E" w:rsidRPr="002E299E" w:rsidRDefault="002E299E" w:rsidP="002E299E">
      <w:pPr>
        <w:pStyle w:val="a3"/>
        <w:shd w:val="clear" w:color="auto" w:fill="FFF3DE"/>
        <w:spacing w:before="0" w:beforeAutospacing="0" w:after="0" w:afterAutospacing="0"/>
        <w:ind w:firstLine="709"/>
        <w:jc w:val="both"/>
        <w:rPr>
          <w:color w:val="6C6150"/>
        </w:rPr>
      </w:pPr>
      <w:r w:rsidRPr="002E299E">
        <w:rPr>
          <w:color w:val="6C6150"/>
        </w:rPr>
        <w:t>    Традиционный метод пульсовой диагностики позволяет составить целостное и ясное представление о состоянии организма на момент осмотра, выявляет не только состояние системы, но и взаимоотношения между отдельными частями внутри этой системы. Проводя диагностику по пульсу, </w:t>
      </w:r>
      <w:hyperlink r:id="rId8" w:tooltip="врач" w:history="1">
        <w:r w:rsidRPr="002E299E">
          <w:rPr>
            <w:rStyle w:val="a4"/>
            <w:color w:val="006660"/>
          </w:rPr>
          <w:t>врач</w:t>
        </w:r>
      </w:hyperlink>
      <w:r w:rsidRPr="002E299E">
        <w:rPr>
          <w:color w:val="6C6150"/>
        </w:rPr>
        <w:t xml:space="preserve"> может рассказать, какие нарушения и в </w:t>
      </w:r>
      <w:r w:rsidRPr="002E299E">
        <w:rPr>
          <w:color w:val="6C6150"/>
        </w:rPr>
        <w:lastRenderedPageBreak/>
        <w:t>какой фазе присутствуют сегодня и что можно ожидать в будущем, каких факторов внешней среды следует опасаться и каких продуктов лучше не употреблять в пищу.</w:t>
      </w:r>
    </w:p>
    <w:p w:rsidR="002E299E" w:rsidRPr="002E299E" w:rsidRDefault="002E299E" w:rsidP="002E299E">
      <w:pPr>
        <w:pStyle w:val="a3"/>
        <w:shd w:val="clear" w:color="auto" w:fill="FFF3DE"/>
        <w:spacing w:before="0" w:beforeAutospacing="0" w:after="0" w:afterAutospacing="0"/>
        <w:ind w:firstLine="709"/>
        <w:jc w:val="both"/>
        <w:rPr>
          <w:color w:val="6C6150"/>
        </w:rPr>
      </w:pPr>
      <w:r w:rsidRPr="002E299E">
        <w:rPr>
          <w:color w:val="6C6150"/>
        </w:rPr>
        <w:t>    Современная медицина имеет сложное оборудование и способно выдать детальную и очень точную информацию о состоянии того или иного органа. Однако есть одно "НО" и это, прежде всего, фрагментарность информации о каком-то одном органе или о какой-то отдельной функции. Полной или целостной картины о человеке, как о сложной функциональной системе, ни одно современное обследование предоставить не может. С этой целью необходимо назначить целый комплекс обследований, иногда требующих предварительной подготовки и достаточно дорогостоящих. Но даже в этом случае картина не будет целостной.</w:t>
      </w:r>
    </w:p>
    <w:p w:rsidR="002E299E" w:rsidRPr="002E299E" w:rsidRDefault="002E299E" w:rsidP="002E299E">
      <w:pPr>
        <w:pStyle w:val="a3"/>
        <w:shd w:val="clear" w:color="auto" w:fill="FFF3DE"/>
        <w:spacing w:before="0" w:beforeAutospacing="0" w:after="0" w:afterAutospacing="0"/>
        <w:ind w:firstLine="709"/>
        <w:jc w:val="both"/>
        <w:rPr>
          <w:color w:val="6C6150"/>
        </w:rPr>
      </w:pPr>
      <w:r w:rsidRPr="002E299E">
        <w:rPr>
          <w:color w:val="6C6150"/>
        </w:rPr>
        <w:t xml:space="preserve">    Пульс здорового человека похож на "ровную нитку жемчуга", он ощущается как ровный без прерываний, изъянов и остановок. Различают следующие основные (физиологические) виды пульса: "мужской" пульс (сильный, толстый и грубый); "женский" пульс (нежный, тонкий и быстрый); "нейтральный" или пульс </w:t>
      </w:r>
      <w:proofErr w:type="spellStart"/>
      <w:r w:rsidRPr="002E299E">
        <w:rPr>
          <w:color w:val="6C6150"/>
        </w:rPr>
        <w:t>Ботхисаттвы</w:t>
      </w:r>
      <w:proofErr w:type="spellEnd"/>
      <w:r w:rsidRPr="002E299E">
        <w:rPr>
          <w:color w:val="6C6150"/>
        </w:rPr>
        <w:t xml:space="preserve"> (мягкий, тягучий и медленный). </w:t>
      </w:r>
      <w:hyperlink r:id="rId9" w:tooltip="врач" w:history="1">
        <w:r w:rsidRPr="002E299E">
          <w:rPr>
            <w:rStyle w:val="a4"/>
            <w:color w:val="006660"/>
          </w:rPr>
          <w:t>Врач</w:t>
        </w:r>
      </w:hyperlink>
      <w:r w:rsidRPr="002E299E">
        <w:rPr>
          <w:color w:val="6C6150"/>
        </w:rPr>
        <w:t> </w:t>
      </w:r>
      <w:hyperlink r:id="rId10" w:tooltip="восточная медицина" w:history="1">
        <w:r w:rsidRPr="002E299E">
          <w:rPr>
            <w:rStyle w:val="a4"/>
            <w:color w:val="006660"/>
          </w:rPr>
          <w:t>восточной медицины</w:t>
        </w:r>
      </w:hyperlink>
      <w:r w:rsidRPr="002E299E">
        <w:rPr>
          <w:color w:val="6C6150"/>
        </w:rPr>
        <w:t>, проводя пульсовую диагностику, способен определить состояние внутренних органов и соотношение в организме энергий "холода" и "жара", дисбаланс которых является причиной развития телесных болезней. Однако, важно учитывать не только характеристики самого пульса, но и те объективные факторы, которые оказывают влияние на состояние человека и формируют индивидуальные особенности пульса. Эти факторы: возраст, половая принадлежность, сезон года, время суток, ведущее жизненное начало. Например: весной пульс тонкий и напряженный (пульс печени); летом толстый и продолжительный (пульс сердца); осенью - грубый короткий (пульс легких); зимой - мягкий и медленный (пульс почек); в межсезонье - пульс короткий и мягкий (пульс поджелудочной железы). В течение жизни пульс человека может изменяться.</w:t>
      </w:r>
    </w:p>
    <w:p w:rsidR="002E299E" w:rsidRPr="002E299E" w:rsidRDefault="002E299E" w:rsidP="002E299E">
      <w:pPr>
        <w:pStyle w:val="a3"/>
        <w:shd w:val="clear" w:color="auto" w:fill="FFF3DE"/>
        <w:spacing w:before="0" w:beforeAutospacing="0" w:after="0" w:afterAutospacing="0"/>
        <w:ind w:firstLine="709"/>
        <w:jc w:val="both"/>
        <w:rPr>
          <w:color w:val="6C6150"/>
        </w:rPr>
      </w:pPr>
      <w:r w:rsidRPr="002E299E">
        <w:rPr>
          <w:color w:val="6C6150"/>
        </w:rPr>
        <w:t>    </w:t>
      </w:r>
      <w:r w:rsidRPr="002E299E">
        <w:rPr>
          <w:noProof/>
          <w:color w:val="6C6150"/>
        </w:rPr>
        <w:drawing>
          <wp:anchor distT="47625" distB="47625" distL="95250" distR="95250" simplePos="0" relativeHeight="251657216" behindDoc="0" locked="0" layoutInCell="1" allowOverlap="0">
            <wp:simplePos x="0" y="0"/>
            <wp:positionH relativeFrom="column">
              <wp:align>left</wp:align>
            </wp:positionH>
            <wp:positionV relativeFrom="line">
              <wp:posOffset>0</wp:posOffset>
            </wp:positionV>
            <wp:extent cx="3333750" cy="2505075"/>
            <wp:effectExtent l="0" t="0" r="0" b="9525"/>
            <wp:wrapSquare wrapText="bothSides"/>
            <wp:docPr id="4" name="Рисунок 4" descr="Пульсовая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ульсовая диагностика"/>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33750" cy="2505075"/>
                    </a:xfrm>
                    <a:prstGeom prst="rect">
                      <a:avLst/>
                    </a:prstGeom>
                    <a:noFill/>
                    <a:ln>
                      <a:noFill/>
                    </a:ln>
                  </pic:spPr>
                </pic:pic>
              </a:graphicData>
            </a:graphic>
          </wp:anchor>
        </w:drawing>
      </w:r>
      <w:r w:rsidRPr="002E299E">
        <w:rPr>
          <w:color w:val="6C6150"/>
        </w:rPr>
        <w:t>Пульсовая диагностика проводится путем пальпации (нажатие) лучевой артерии на обоих запястьях. Указательным пальцем ("ЦОН") врач нажимает на кожу, средним ("КЕН") - на мышцу и безымянным ("ЧАК") - на кость. Тонко чувствующие пальцы доктора верхней частью подушечки ощущают пульсы плотных органов ("солнечные" сосуды - сердце, легкие, поджелудочная железа и селезенка, печень, правая и левая почки) и нижней, "теневой", частью подушечек пульсы сопряженных с ними полых органов (тонкого и толстого кишечника, желудка, желчного пузыря, мочевого пузыря и матки/простаты).</w:t>
      </w:r>
    </w:p>
    <w:p w:rsidR="002E299E" w:rsidRPr="002E299E" w:rsidRDefault="002E299E" w:rsidP="002E299E">
      <w:pPr>
        <w:pStyle w:val="a3"/>
        <w:shd w:val="clear" w:color="auto" w:fill="FFF3DE"/>
        <w:spacing w:before="0" w:beforeAutospacing="0" w:after="0" w:afterAutospacing="0"/>
        <w:ind w:firstLine="709"/>
        <w:jc w:val="both"/>
        <w:rPr>
          <w:color w:val="6C6150"/>
        </w:rPr>
      </w:pPr>
      <w:r w:rsidRPr="002E299E">
        <w:rPr>
          <w:color w:val="6C6150"/>
        </w:rPr>
        <w:t>    Проводя диагностику по пульсу левую руку пациента доктор обследует своей правой рукой: по "ЦОН" определяется состояние сердца и тонкого кишечника; по "КЕН" - селезенки, поджелудочной железы и желудка; по "ЧАН" - болезни левой почки и яичника у женщин (предстательной железы у мужчин). Правую руку пациента доктор обследует своей левой рукой: под ЦОН - легкие и толстый кишечник; под КЕН - печень и желчный пузырь; под ЧАН - правая почка и мочевой пузырь.</w:t>
      </w:r>
    </w:p>
    <w:p w:rsidR="002E299E" w:rsidRPr="002E299E" w:rsidRDefault="002E299E" w:rsidP="002E299E">
      <w:pPr>
        <w:pStyle w:val="a3"/>
        <w:shd w:val="clear" w:color="auto" w:fill="FFF3DE"/>
        <w:spacing w:before="0" w:beforeAutospacing="0" w:after="0" w:afterAutospacing="0"/>
        <w:ind w:firstLine="709"/>
        <w:jc w:val="both"/>
        <w:rPr>
          <w:color w:val="6C6150"/>
        </w:rPr>
      </w:pPr>
      <w:r w:rsidRPr="002E299E">
        <w:rPr>
          <w:noProof/>
          <w:color w:val="6C6150"/>
        </w:rPr>
        <w:lastRenderedPageBreak/>
        <w:drawing>
          <wp:anchor distT="47625" distB="47625" distL="95250" distR="95250" simplePos="0" relativeHeight="251658240" behindDoc="0" locked="0" layoutInCell="1" allowOverlap="0">
            <wp:simplePos x="0" y="0"/>
            <wp:positionH relativeFrom="column">
              <wp:align>right</wp:align>
            </wp:positionH>
            <wp:positionV relativeFrom="line">
              <wp:posOffset>0</wp:posOffset>
            </wp:positionV>
            <wp:extent cx="2505075" cy="3333750"/>
            <wp:effectExtent l="0" t="0" r="9525" b="0"/>
            <wp:wrapSquare wrapText="bothSides"/>
            <wp:docPr id="3" name="Рисунок 3" descr="Пульсовая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ульсовая диагностика"/>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05075" cy="3333750"/>
                    </a:xfrm>
                    <a:prstGeom prst="rect">
                      <a:avLst/>
                    </a:prstGeom>
                    <a:noFill/>
                    <a:ln>
                      <a:noFill/>
                    </a:ln>
                  </pic:spPr>
                </pic:pic>
              </a:graphicData>
            </a:graphic>
          </wp:anchor>
        </w:drawing>
      </w:r>
      <w:r w:rsidRPr="002E299E">
        <w:rPr>
          <w:color w:val="6C6150"/>
        </w:rPr>
        <w:t>Опыт врача, проводящего пульсовую диагностику, позволяет определить не только состояние органов и систем на момент пульсовой диагностики, но и перенесенные в прошлом эмоциональные стрессы или предполагаемый пол ребенка. В течение жизни пульс здорового человека способен изменяться - ПУЦА на МУЦА, МУЦА на МАНАНЦА, МАНАНЦА на ПУЦА. Таким образом, три пульса родителей, их разные сочетания и преобладание того или иного влияют и определяют, кто родится - мальчик или девочка, или у этой пары вообще возможна проблема бесплодия и наличие детей весьма сомнительно. В </w:t>
      </w:r>
      <w:hyperlink r:id="rId13" w:tooltip="тибетская медицина" w:history="1">
        <w:r w:rsidRPr="002E299E">
          <w:rPr>
            <w:rStyle w:val="a4"/>
            <w:color w:val="006660"/>
          </w:rPr>
          <w:t>тибетской медицине</w:t>
        </w:r>
      </w:hyperlink>
      <w:r w:rsidRPr="002E299E">
        <w:rPr>
          <w:color w:val="6C6150"/>
        </w:rPr>
        <w:t xml:space="preserve"> говорится: мужчине, имеющему "женский" пульс суждено долголетие, а дети будут в основном девочки; женщина обладательница "мужского" пульса будет процветать в обществе, и родит мальчиков; наличие "нейтрального" или пульса </w:t>
      </w:r>
      <w:proofErr w:type="spellStart"/>
      <w:r w:rsidRPr="002E299E">
        <w:rPr>
          <w:color w:val="6C6150"/>
        </w:rPr>
        <w:t>Ботхисаттвы</w:t>
      </w:r>
      <w:proofErr w:type="spellEnd"/>
      <w:r w:rsidRPr="002E299E">
        <w:rPr>
          <w:color w:val="6C6150"/>
        </w:rPr>
        <w:t xml:space="preserve"> у супругов пророчит им долгую жизнь без болезней, но род может прерваться.</w:t>
      </w:r>
    </w:p>
    <w:p w:rsidR="002E299E" w:rsidRPr="002E299E" w:rsidRDefault="002E299E" w:rsidP="002E299E">
      <w:pPr>
        <w:pStyle w:val="a3"/>
        <w:shd w:val="clear" w:color="auto" w:fill="FFF3DE"/>
        <w:spacing w:before="0" w:beforeAutospacing="0" w:after="0" w:afterAutospacing="0"/>
        <w:ind w:firstLine="709"/>
        <w:jc w:val="both"/>
        <w:rPr>
          <w:color w:val="6C6150"/>
        </w:rPr>
      </w:pPr>
      <w:r w:rsidRPr="002E299E">
        <w:rPr>
          <w:color w:val="6C6150"/>
        </w:rPr>
        <w:t>    Опытный </w:t>
      </w:r>
      <w:hyperlink r:id="rId14" w:tooltip="рач восточной медицины" w:history="1">
        <w:r w:rsidRPr="002E299E">
          <w:rPr>
            <w:rStyle w:val="a4"/>
            <w:color w:val="006660"/>
          </w:rPr>
          <w:t>врач восточной медицины</w:t>
        </w:r>
      </w:hyperlink>
      <w:r w:rsidRPr="002E299E">
        <w:rPr>
          <w:color w:val="6C6150"/>
        </w:rPr>
        <w:t>, проводя диагностику по пульсу, определяет не только природу и характер болезни ("холода" или "жара"), но и исход заболевания. В древних источниках описывают, что проводя пульсовую диагностику, мастер с точностью до дней определял жизнеспособность пациента (при критическом течении заболевания) и различал в таких случаях три вида пульса: 1) меняющийся пульс; 2) неполный пульс - неполный пульс сердца (глаза навыкат, чернеет язык, смерть в течение одного дня), неполный пульс легких (волосы в носу изменяют свое направление, ноздри западают, смерть в течение двух дней), неполный пульс печени (взъерошиваются брови, глаза закатываются, смерть в течение трех дней), неполный пульс селезенки (втягивается внутрь подложечная область живота, свисает нижняя губа, смерть в течение пяти дней), неполный пульс почек (уши прижимаются к черепу, пропадает слух, смерть в течение восьми дней); 3) исчезающий пульс (останавливающийся), определяется в зависимости от болезни. При этом пульсовая диагностика проводилась на стандартных и дистальных точках.</w:t>
      </w:r>
    </w:p>
    <w:p w:rsidR="002E299E" w:rsidRPr="002E299E" w:rsidRDefault="002E299E" w:rsidP="002E299E">
      <w:pPr>
        <w:pStyle w:val="a3"/>
        <w:shd w:val="clear" w:color="auto" w:fill="FFF3DE"/>
        <w:spacing w:before="0" w:beforeAutospacing="0" w:after="0" w:afterAutospacing="0"/>
        <w:ind w:firstLine="709"/>
        <w:jc w:val="both"/>
        <w:rPr>
          <w:color w:val="6C6150"/>
        </w:rPr>
      </w:pPr>
      <w:r w:rsidRPr="002E299E">
        <w:rPr>
          <w:color w:val="6C6150"/>
        </w:rPr>
        <w:t>    Пульсовая диагностика у мужчин и женщин имеет различия - у мужчин начинают исследование с левой руки (процедура описана в предыдущих абзацах), исследование пульса женщин начинают с ее правой руки и под "ЦОН" определяется состояние сердца и тонкого кишечника, а под "ЦОН" левой руки пациентки - легкие и толстый кишечник.</w:t>
      </w:r>
      <w:r w:rsidRPr="002E299E">
        <w:rPr>
          <w:color w:val="6C6150"/>
        </w:rPr>
        <w:br/>
        <w:t>    Диагностика по пульсу помогает определить болезни верхней части тела по "ЦОН", средней части тела по "КЕН", нижней части тела - по "ЧАН".</w:t>
      </w:r>
      <w:r w:rsidRPr="002E299E">
        <w:rPr>
          <w:color w:val="6C6150"/>
        </w:rPr>
        <w:br/>
        <w:t>    По пульсу легких можно дополнительно получить информацию о состоянии всех органов дыхания (носоглотки, трахеи, бронхов).</w:t>
      </w:r>
      <w:r w:rsidRPr="002E299E">
        <w:rPr>
          <w:color w:val="6C6150"/>
        </w:rPr>
        <w:br/>
        <w:t>    Пульс сердца дополнительно информирует о состоянии конституции Ветер. Возмущение Ветра является причиной и приводит к развитию многих заболеваний. Усиленная работа печени ("жар" печени) приводит к заболеваниям сердца.</w:t>
      </w:r>
    </w:p>
    <w:p w:rsidR="002B3800" w:rsidRDefault="002B3800" w:rsidP="002E299E">
      <w:pPr>
        <w:pStyle w:val="styledparagraph-sc-17amg0v-0"/>
        <w:shd w:val="clear" w:color="auto" w:fill="F7F9FD"/>
        <w:spacing w:before="0" w:beforeAutospacing="0" w:after="0" w:afterAutospacing="0"/>
        <w:ind w:firstLine="709"/>
        <w:jc w:val="both"/>
        <w:textAlignment w:val="baseline"/>
        <w:rPr>
          <w:rStyle w:val="a5"/>
          <w:rFonts w:eastAsiaTheme="majorEastAsia"/>
          <w:color w:val="222222"/>
          <w:bdr w:val="none" w:sz="0" w:space="0" w:color="auto" w:frame="1"/>
        </w:rPr>
      </w:pPr>
    </w:p>
    <w:p w:rsidR="002B3800" w:rsidRDefault="002B3800" w:rsidP="002E299E">
      <w:pPr>
        <w:pStyle w:val="styledparagraph-sc-17amg0v-0"/>
        <w:shd w:val="clear" w:color="auto" w:fill="F7F9FD"/>
        <w:spacing w:before="0" w:beforeAutospacing="0" w:after="0" w:afterAutospacing="0"/>
        <w:ind w:firstLine="709"/>
        <w:jc w:val="both"/>
        <w:textAlignment w:val="baseline"/>
        <w:rPr>
          <w:rStyle w:val="a5"/>
          <w:rFonts w:eastAsiaTheme="majorEastAsia"/>
          <w:color w:val="222222"/>
          <w:bdr w:val="none" w:sz="0" w:space="0" w:color="auto" w:frame="1"/>
        </w:rPr>
      </w:pPr>
    </w:p>
    <w:p w:rsidR="002B3800" w:rsidRDefault="002B3800" w:rsidP="002E299E">
      <w:pPr>
        <w:pStyle w:val="styledparagraph-sc-17amg0v-0"/>
        <w:shd w:val="clear" w:color="auto" w:fill="F7F9FD"/>
        <w:spacing w:before="0" w:beforeAutospacing="0" w:after="0" w:afterAutospacing="0"/>
        <w:ind w:firstLine="709"/>
        <w:jc w:val="both"/>
        <w:textAlignment w:val="baseline"/>
        <w:rPr>
          <w:rStyle w:val="a5"/>
          <w:rFonts w:eastAsiaTheme="majorEastAsia"/>
          <w:color w:val="222222"/>
          <w:bdr w:val="none" w:sz="0" w:space="0" w:color="auto" w:frame="1"/>
        </w:rPr>
      </w:pPr>
    </w:p>
    <w:p w:rsidR="002B3800" w:rsidRDefault="002B3800" w:rsidP="002E299E">
      <w:pPr>
        <w:pStyle w:val="styledparagraph-sc-17amg0v-0"/>
        <w:shd w:val="clear" w:color="auto" w:fill="F7F9FD"/>
        <w:spacing w:before="0" w:beforeAutospacing="0" w:after="0" w:afterAutospacing="0"/>
        <w:ind w:firstLine="709"/>
        <w:jc w:val="both"/>
        <w:textAlignment w:val="baseline"/>
        <w:rPr>
          <w:rStyle w:val="a5"/>
          <w:rFonts w:eastAsiaTheme="majorEastAsia"/>
          <w:color w:val="222222"/>
          <w:bdr w:val="none" w:sz="0" w:space="0" w:color="auto" w:frame="1"/>
        </w:rPr>
      </w:pPr>
    </w:p>
    <w:p w:rsidR="002B3800" w:rsidRDefault="002B3800" w:rsidP="002E299E">
      <w:pPr>
        <w:pStyle w:val="styledparagraph-sc-17amg0v-0"/>
        <w:shd w:val="clear" w:color="auto" w:fill="F7F9FD"/>
        <w:spacing w:before="0" w:beforeAutospacing="0" w:after="0" w:afterAutospacing="0"/>
        <w:ind w:firstLine="709"/>
        <w:jc w:val="both"/>
        <w:textAlignment w:val="baseline"/>
        <w:rPr>
          <w:rStyle w:val="a5"/>
          <w:rFonts w:eastAsiaTheme="majorEastAsia"/>
          <w:color w:val="222222"/>
          <w:bdr w:val="none" w:sz="0" w:space="0" w:color="auto" w:frame="1"/>
        </w:rPr>
      </w:pPr>
    </w:p>
    <w:p w:rsidR="002B3800" w:rsidRDefault="002B3800" w:rsidP="002E299E">
      <w:pPr>
        <w:pStyle w:val="styledparagraph-sc-17amg0v-0"/>
        <w:shd w:val="clear" w:color="auto" w:fill="F7F9FD"/>
        <w:spacing w:before="0" w:beforeAutospacing="0" w:after="0" w:afterAutospacing="0"/>
        <w:ind w:firstLine="709"/>
        <w:jc w:val="both"/>
        <w:textAlignment w:val="baseline"/>
        <w:rPr>
          <w:rStyle w:val="a5"/>
          <w:rFonts w:eastAsiaTheme="majorEastAsia"/>
          <w:color w:val="222222"/>
          <w:bdr w:val="none" w:sz="0" w:space="0" w:color="auto" w:frame="1"/>
        </w:rPr>
      </w:pPr>
    </w:p>
    <w:p w:rsidR="002B3800" w:rsidRDefault="002B3800" w:rsidP="002E299E">
      <w:pPr>
        <w:pStyle w:val="styledparagraph-sc-17amg0v-0"/>
        <w:shd w:val="clear" w:color="auto" w:fill="F7F9FD"/>
        <w:spacing w:before="0" w:beforeAutospacing="0" w:after="0" w:afterAutospacing="0"/>
        <w:ind w:firstLine="709"/>
        <w:jc w:val="both"/>
        <w:textAlignment w:val="baseline"/>
        <w:rPr>
          <w:rStyle w:val="a5"/>
          <w:rFonts w:eastAsiaTheme="majorEastAsia"/>
          <w:color w:val="222222"/>
          <w:bdr w:val="none" w:sz="0" w:space="0" w:color="auto" w:frame="1"/>
        </w:rPr>
      </w:pP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rStyle w:val="a5"/>
          <w:rFonts w:eastAsiaTheme="majorEastAsia"/>
          <w:color w:val="222222"/>
          <w:bdr w:val="none" w:sz="0" w:space="0" w:color="auto" w:frame="1"/>
        </w:rPr>
        <w:t>НА ЗАМЕТКУ</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rStyle w:val="a5"/>
          <w:rFonts w:eastAsiaTheme="majorEastAsia"/>
          <w:color w:val="222222"/>
          <w:bdr w:val="none" w:sz="0" w:space="0" w:color="auto" w:frame="1"/>
        </w:rPr>
        <w:t>О каких заболеваниях может рассказать анализ мочи</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1. Если изменился цвет (это можно определить даже самостоятельно):</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Темно-желтый - застойная почка, отеки, ожоги, рвота, понос.</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Бледный, водянистый - сахарный диабет, несахарный диабет.</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Темно-бурый - гемолитические анемии.</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Темный (почти черный) - острая гемолитическая почка.</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xml:space="preserve">- Красный - </w:t>
      </w:r>
      <w:proofErr w:type="spellStart"/>
      <w:r w:rsidRPr="002E299E">
        <w:rPr>
          <w:color w:val="222222"/>
        </w:rPr>
        <w:t>меланосаркома</w:t>
      </w:r>
      <w:proofErr w:type="spellEnd"/>
      <w:r w:rsidRPr="002E299E">
        <w:rPr>
          <w:color w:val="222222"/>
        </w:rPr>
        <w:t>, почечная колика, инфаркт почки.</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Вид «мясных помоев» - острый нефрит.</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Цвет пива (зеленовато-бурый) - паренхиматозная желтуха.</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Зеленовато-желтый - механическая желтуха.</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Беловатый - жировое перерождение и распад почечной ткани.</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xml:space="preserve">- Молочный - </w:t>
      </w:r>
      <w:proofErr w:type="spellStart"/>
      <w:r w:rsidRPr="002E299E">
        <w:rPr>
          <w:color w:val="222222"/>
        </w:rPr>
        <w:t>лимфостаз</w:t>
      </w:r>
      <w:proofErr w:type="spellEnd"/>
      <w:r w:rsidRPr="002E299E">
        <w:rPr>
          <w:color w:val="222222"/>
        </w:rPr>
        <w:t xml:space="preserve"> почек.</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2. Если изменился запах (можно определить самому):</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Аммиака - инфекционное заболевание мочевыводящих путей.</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Чеснока - если вы не употребляли чеснок в пищу, такой запах может указывать на отравление мышьяком, фосфором, селеном.</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xml:space="preserve">- Ацетона - сахарный диабет, голодание, диабетический </w:t>
      </w:r>
      <w:proofErr w:type="spellStart"/>
      <w:r w:rsidRPr="002E299E">
        <w:rPr>
          <w:color w:val="222222"/>
        </w:rPr>
        <w:t>кетоацидоз</w:t>
      </w:r>
      <w:proofErr w:type="spellEnd"/>
      <w:r w:rsidRPr="002E299E">
        <w:rPr>
          <w:color w:val="222222"/>
        </w:rPr>
        <w:t>.</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Гнилостный - гнилостные бактерии.</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Миндальный - отравление цианидами.</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 Резкий - цистит.</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3. Если изменилась мутность. Здоровая моча должна быть прозрачной, мутность и хлопья говорят о воспалении почек или мочевыводящих путей.</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4. Реакция (определяет врач): кислая. Нейтральная или щелочная реакция мочи сигнализирует о наличии инфекции мочевыводящих путей. Щелочная реакция говорит о беременности.</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5. Плотность: норма - 1018 - 1025. Повышенная плотность - обезвоживание, повышенное содержание сахара в крови. Пониженная - воспаление почек, почечная недостаточность.</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6. Эритроциты: отлично, когда они полностью отсутствуют. Если их до 100 - это сигнал о наличии воспалительных и иммунологических заболеваний почек, мочекаменной болезни, онкологии почек или тяжелой инфекции. Если их больше 100, то моча приобретет цвет мясных помоев, следовательно, это указывает на заболевание почек или кровотечение.</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7. Лейкоциты: повышенное количество говорит о воспалении почек и мочевыводящих путей, цистите, простатите, иммунологическом поражении почек.</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8. Белок: больше нормы (0,033%) бывает при инфекции, воспалительных и иммунологических заболеваниях почек, почечной недостаточности.</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9. Бактерии и грибы: в норме их быть не должно.</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color w:val="222222"/>
        </w:rPr>
        <w:t>10. Цилиндры: их должно быть немного, лучше, когда они полностью отсутствуют. Большое наличие - сигнал о поражении ткани почек.</w:t>
      </w:r>
    </w:p>
    <w:p w:rsidR="002E299E" w:rsidRPr="002E299E" w:rsidRDefault="002E299E" w:rsidP="002E299E">
      <w:pPr>
        <w:pStyle w:val="styledparagraph-sc-17amg0v-0"/>
        <w:shd w:val="clear" w:color="auto" w:fill="F7F9FD"/>
        <w:spacing w:before="0" w:beforeAutospacing="0" w:after="0" w:afterAutospacing="0"/>
        <w:ind w:firstLine="709"/>
        <w:jc w:val="both"/>
        <w:textAlignment w:val="baseline"/>
        <w:rPr>
          <w:color w:val="222222"/>
        </w:rPr>
      </w:pPr>
      <w:r w:rsidRPr="002E299E">
        <w:rPr>
          <w:rStyle w:val="a5"/>
          <w:rFonts w:eastAsiaTheme="majorEastAsia"/>
          <w:color w:val="222222"/>
          <w:bdr w:val="none" w:sz="0" w:space="0" w:color="auto" w:frame="1"/>
        </w:rPr>
        <w:t>ТАБЛИЦА НОРМАЛЬНЫХ ПОКАЗАТЕЛЕЙ АНАЛИЗА МОЧИ</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b/>
          <w:bCs/>
          <w:color w:val="000000"/>
          <w:sz w:val="24"/>
          <w:szCs w:val="24"/>
          <w:lang w:eastAsia="ru-RU"/>
        </w:rPr>
        <w:t>Реакция мочи (</w:t>
      </w:r>
      <w:proofErr w:type="spellStart"/>
      <w:r w:rsidRPr="002E299E">
        <w:rPr>
          <w:rFonts w:ascii="Times New Roman" w:eastAsia="Times New Roman" w:hAnsi="Times New Roman" w:cs="Times New Roman"/>
          <w:b/>
          <w:bCs/>
          <w:color w:val="000000"/>
          <w:sz w:val="24"/>
          <w:szCs w:val="24"/>
          <w:lang w:eastAsia="ru-RU"/>
        </w:rPr>
        <w:t>pH</w:t>
      </w:r>
      <w:proofErr w:type="spellEnd"/>
      <w:r w:rsidRPr="002E299E">
        <w:rPr>
          <w:rFonts w:ascii="Times New Roman" w:eastAsia="Times New Roman" w:hAnsi="Times New Roman" w:cs="Times New Roman"/>
          <w:b/>
          <w:bCs/>
          <w:color w:val="000000"/>
          <w:sz w:val="24"/>
          <w:szCs w:val="24"/>
          <w:lang w:eastAsia="ru-RU"/>
        </w:rPr>
        <w:t xml:space="preserve"> мочи)</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b/>
          <w:bCs/>
          <w:color w:val="000000"/>
          <w:sz w:val="24"/>
          <w:szCs w:val="24"/>
          <w:lang w:eastAsia="ru-RU"/>
        </w:rPr>
        <w:t> </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 xml:space="preserve">Органические кислоты и кислые соли неорганических кислот, содержащиеся в моче, </w:t>
      </w:r>
      <w:proofErr w:type="spellStart"/>
      <w:r w:rsidRPr="002E299E">
        <w:rPr>
          <w:rFonts w:ascii="Times New Roman" w:eastAsia="Times New Roman" w:hAnsi="Times New Roman" w:cs="Times New Roman"/>
          <w:color w:val="000000"/>
          <w:sz w:val="24"/>
          <w:szCs w:val="24"/>
          <w:lang w:eastAsia="ru-RU"/>
        </w:rPr>
        <w:t>диссоциируют</w:t>
      </w:r>
      <w:proofErr w:type="spellEnd"/>
      <w:r w:rsidRPr="002E299E">
        <w:rPr>
          <w:rFonts w:ascii="Times New Roman" w:eastAsia="Times New Roman" w:hAnsi="Times New Roman" w:cs="Times New Roman"/>
          <w:color w:val="000000"/>
          <w:sz w:val="24"/>
          <w:szCs w:val="24"/>
          <w:lang w:eastAsia="ru-RU"/>
        </w:rPr>
        <w:t xml:space="preserve"> в водной среде, выделяя известное количество свободных ионов водорода (H+). Концентрация (активность) свободных ионов водорода представляет истинную реакцию мочи - активную кислотность (</w:t>
      </w:r>
      <w:proofErr w:type="spellStart"/>
      <w:r w:rsidRPr="002E299E">
        <w:rPr>
          <w:rFonts w:ascii="Times New Roman" w:eastAsia="Times New Roman" w:hAnsi="Times New Roman" w:cs="Times New Roman"/>
          <w:color w:val="000000"/>
          <w:sz w:val="24"/>
          <w:szCs w:val="24"/>
          <w:lang w:eastAsia="ru-RU"/>
        </w:rPr>
        <w:t>pH</w:t>
      </w:r>
      <w:proofErr w:type="spellEnd"/>
      <w:r w:rsidRPr="002E299E">
        <w:rPr>
          <w:rFonts w:ascii="Times New Roman" w:eastAsia="Times New Roman" w:hAnsi="Times New Roman" w:cs="Times New Roman"/>
          <w:color w:val="000000"/>
          <w:sz w:val="24"/>
          <w:szCs w:val="24"/>
          <w:lang w:eastAsia="ru-RU"/>
        </w:rPr>
        <w:t>).</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Реакцию мочи следует определять сразу после доставки ее в лабораторию, так как при стоянии мочи выделяется углекислота и реакция смещается в щелочную сторону.</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lastRenderedPageBreak/>
        <w:t>Для клинического анализа мочи реакцию можно определять каким-либо из указанных способов (недопустимо, как нередко делают на практике, судить о реакции мочи по осадку).</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b/>
          <w:bCs/>
          <w:color w:val="000000"/>
          <w:sz w:val="24"/>
          <w:szCs w:val="24"/>
          <w:lang w:eastAsia="ru-RU"/>
        </w:rPr>
        <w:t>Методы определения реакции мочи</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Ориентировочный способ определения реакции мочи при помощи синей и красной лакмусовой бумаги.</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Степень кислотности определить этим методом нельзя. При определении реакции пользуются одновременно двумя видами лакмусовой бумаги, погружая в мочу две полоски. </w:t>
      </w:r>
      <w:r w:rsidRPr="002E299E">
        <w:rPr>
          <w:rFonts w:ascii="Times New Roman" w:eastAsia="Times New Roman" w:hAnsi="Times New Roman" w:cs="Times New Roman"/>
          <w:b/>
          <w:bCs/>
          <w:i/>
          <w:iCs/>
          <w:color w:val="000000"/>
          <w:sz w:val="24"/>
          <w:szCs w:val="24"/>
          <w:lang w:eastAsia="ru-RU"/>
        </w:rPr>
        <w:t>При исследовании возможны следующие результаты:</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синяя бумажка краснеет, красная - не изменяется - реакция кислая;</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красная синеет, синяя не изменяется - реакция щелочная;</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обе бумажки не изменяют цвета - реакция нейтральная;</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обе бумажки меняют цвет - реакция амфотерная.</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Более точным является определение реакции мочи с помощью жидких индикаторов.</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b/>
          <w:bCs/>
          <w:color w:val="000000"/>
          <w:sz w:val="24"/>
          <w:szCs w:val="24"/>
          <w:lang w:eastAsia="ru-RU"/>
        </w:rPr>
        <w:t>Способ Магаршака.</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Приготовление индикатора: к 2 объемам 0,1% спиртового раствора нейтрального красного добавить 1 объем 0,1% спиртового раствора метиленового синего. Смесь стойкая.</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Ход определения: В пробирку вносят 1 - 2 мл мочи и добавляют по 1 капле индикатора. Встряхивают и определяют реакцию (</w:t>
      </w:r>
      <w:proofErr w:type="spellStart"/>
      <w:r w:rsidRPr="002E299E">
        <w:rPr>
          <w:rFonts w:ascii="Times New Roman" w:eastAsia="Times New Roman" w:hAnsi="Times New Roman" w:cs="Times New Roman"/>
          <w:color w:val="000000"/>
          <w:sz w:val="24"/>
          <w:szCs w:val="24"/>
          <w:lang w:eastAsia="ru-RU"/>
        </w:rPr>
        <w:t>pH</w:t>
      </w:r>
      <w:proofErr w:type="spellEnd"/>
      <w:r w:rsidRPr="002E299E">
        <w:rPr>
          <w:rFonts w:ascii="Times New Roman" w:eastAsia="Times New Roman" w:hAnsi="Times New Roman" w:cs="Times New Roman"/>
          <w:color w:val="000000"/>
          <w:sz w:val="24"/>
          <w:szCs w:val="24"/>
          <w:lang w:eastAsia="ru-RU"/>
        </w:rPr>
        <w:t>) мочи по таблице:</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tblPr>
      <w:tblGrid>
        <w:gridCol w:w="6317"/>
        <w:gridCol w:w="3254"/>
      </w:tblGrid>
      <w:tr w:rsidR="002E299E" w:rsidRPr="002E299E" w:rsidTr="002E299E">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b/>
                <w:bCs/>
                <w:color w:val="000000"/>
                <w:sz w:val="24"/>
                <w:szCs w:val="24"/>
                <w:lang w:eastAsia="ru-RU"/>
              </w:rPr>
              <w:t>Определение реакции мочи (</w:t>
            </w:r>
            <w:proofErr w:type="spellStart"/>
            <w:r w:rsidRPr="002E299E">
              <w:rPr>
                <w:rFonts w:ascii="Times New Roman" w:eastAsia="Times New Roman" w:hAnsi="Times New Roman" w:cs="Times New Roman"/>
                <w:b/>
                <w:bCs/>
                <w:color w:val="000000"/>
                <w:sz w:val="24"/>
                <w:szCs w:val="24"/>
                <w:lang w:eastAsia="ru-RU"/>
              </w:rPr>
              <w:t>pH</w:t>
            </w:r>
            <w:proofErr w:type="spellEnd"/>
            <w:r w:rsidRPr="002E299E">
              <w:rPr>
                <w:rFonts w:ascii="Times New Roman" w:eastAsia="Times New Roman" w:hAnsi="Times New Roman" w:cs="Times New Roman"/>
                <w:b/>
                <w:bCs/>
                <w:color w:val="000000"/>
                <w:sz w:val="24"/>
                <w:szCs w:val="24"/>
                <w:lang w:eastAsia="ru-RU"/>
              </w:rPr>
              <w:t>) по цвету мочи</w:t>
            </w:r>
          </w:p>
        </w:tc>
      </w:tr>
      <w:tr w:rsidR="002E299E" w:rsidRPr="002E299E" w:rsidTr="002E299E">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Цвет</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roofErr w:type="spellStart"/>
            <w:r w:rsidRPr="002E299E">
              <w:rPr>
                <w:rFonts w:ascii="Times New Roman" w:eastAsia="Times New Roman" w:hAnsi="Times New Roman" w:cs="Times New Roman"/>
                <w:color w:val="000000"/>
                <w:sz w:val="24"/>
                <w:szCs w:val="24"/>
                <w:lang w:eastAsia="ru-RU"/>
              </w:rPr>
              <w:t>pH</w:t>
            </w:r>
            <w:proofErr w:type="spellEnd"/>
          </w:p>
        </w:tc>
      </w:tr>
      <w:tr w:rsidR="002E299E" w:rsidRPr="002E299E" w:rsidTr="002E299E">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Интенсивно-фиолетовый</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6,2</w:t>
            </w:r>
          </w:p>
        </w:tc>
      </w:tr>
      <w:tr w:rsidR="002E299E" w:rsidRPr="002E299E" w:rsidTr="002E299E">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Фиолетовый</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6,4</w:t>
            </w:r>
          </w:p>
        </w:tc>
      </w:tr>
      <w:tr w:rsidR="002E299E" w:rsidRPr="002E299E" w:rsidTr="002E299E">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Светло-фиолетовый</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6,6</w:t>
            </w:r>
          </w:p>
        </w:tc>
      </w:tr>
      <w:tr w:rsidR="002E299E" w:rsidRPr="002E299E" w:rsidTr="002E299E">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Серо-фиолетовый</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6,8</w:t>
            </w:r>
          </w:p>
        </w:tc>
      </w:tr>
      <w:tr w:rsidR="002E299E" w:rsidRPr="002E299E" w:rsidTr="002E299E">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Темно-серый</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7,0</w:t>
            </w:r>
          </w:p>
        </w:tc>
      </w:tr>
      <w:tr w:rsidR="002E299E" w:rsidRPr="002E299E" w:rsidTr="002E299E">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Серый</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7,2</w:t>
            </w:r>
          </w:p>
        </w:tc>
      </w:tr>
      <w:tr w:rsidR="002E299E" w:rsidRPr="002E299E" w:rsidTr="002E299E">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Серо-зеленый</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7,4</w:t>
            </w:r>
          </w:p>
        </w:tc>
      </w:tr>
      <w:tr w:rsidR="002E299E" w:rsidRPr="002E299E" w:rsidTr="002E299E">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Светло-зеленый</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7,6</w:t>
            </w:r>
          </w:p>
        </w:tc>
      </w:tr>
      <w:tr w:rsidR="002E299E" w:rsidRPr="002E299E" w:rsidTr="002E299E">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Зеленый</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7,8</w:t>
            </w:r>
          </w:p>
        </w:tc>
      </w:tr>
    </w:tbl>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 </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b/>
          <w:bCs/>
          <w:color w:val="000000"/>
          <w:sz w:val="24"/>
          <w:szCs w:val="24"/>
          <w:lang w:eastAsia="ru-RU"/>
        </w:rPr>
        <w:t xml:space="preserve">Унифицированный метод определения реакции мочи с индикатором </w:t>
      </w:r>
      <w:proofErr w:type="spellStart"/>
      <w:r w:rsidRPr="002E299E">
        <w:rPr>
          <w:rFonts w:ascii="Times New Roman" w:eastAsia="Times New Roman" w:hAnsi="Times New Roman" w:cs="Times New Roman"/>
          <w:b/>
          <w:bCs/>
          <w:color w:val="000000"/>
          <w:sz w:val="24"/>
          <w:szCs w:val="24"/>
          <w:lang w:eastAsia="ru-RU"/>
        </w:rPr>
        <w:t>бромтимоловым</w:t>
      </w:r>
      <w:proofErr w:type="spellEnd"/>
      <w:r w:rsidRPr="002E299E">
        <w:rPr>
          <w:rFonts w:ascii="Times New Roman" w:eastAsia="Times New Roman" w:hAnsi="Times New Roman" w:cs="Times New Roman"/>
          <w:b/>
          <w:bCs/>
          <w:color w:val="000000"/>
          <w:sz w:val="24"/>
          <w:szCs w:val="24"/>
          <w:lang w:eastAsia="ru-RU"/>
        </w:rPr>
        <w:t xml:space="preserve"> синим.</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Приготовление реактива: 0,1 г растертого в фарфоровой ступке индикатора растворяют в 20 мл теплого </w:t>
      </w:r>
      <w:hyperlink r:id="rId15" w:history="1">
        <w:r w:rsidRPr="002E299E">
          <w:rPr>
            <w:rFonts w:ascii="Times New Roman" w:eastAsia="Times New Roman" w:hAnsi="Times New Roman" w:cs="Times New Roman"/>
            <w:color w:val="000080"/>
            <w:sz w:val="24"/>
            <w:szCs w:val="24"/>
            <w:u w:val="single"/>
            <w:lang w:eastAsia="ru-RU"/>
          </w:rPr>
          <w:t>этилового спирта</w:t>
        </w:r>
      </w:hyperlink>
      <w:r w:rsidRPr="002E299E">
        <w:rPr>
          <w:rFonts w:ascii="Times New Roman" w:eastAsia="Times New Roman" w:hAnsi="Times New Roman" w:cs="Times New Roman"/>
          <w:color w:val="000000"/>
          <w:sz w:val="24"/>
          <w:szCs w:val="24"/>
          <w:lang w:eastAsia="ru-RU"/>
        </w:rPr>
        <w:t> и после охлаждения до комнатной температуры доводят водой до 100 мл.</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 xml:space="preserve">Ход определения: К 2 - 3 мл мочи добавляют по 1 - 2 капли раствора индикатора. Граница переходных тонов индикатора лежит в пределах </w:t>
      </w:r>
      <w:proofErr w:type="spellStart"/>
      <w:r w:rsidRPr="002E299E">
        <w:rPr>
          <w:rFonts w:ascii="Times New Roman" w:eastAsia="Times New Roman" w:hAnsi="Times New Roman" w:cs="Times New Roman"/>
          <w:color w:val="000000"/>
          <w:sz w:val="24"/>
          <w:szCs w:val="24"/>
          <w:lang w:eastAsia="ru-RU"/>
        </w:rPr>
        <w:t>pH</w:t>
      </w:r>
      <w:proofErr w:type="spellEnd"/>
      <w:r w:rsidRPr="002E299E">
        <w:rPr>
          <w:rFonts w:ascii="Times New Roman" w:eastAsia="Times New Roman" w:hAnsi="Times New Roman" w:cs="Times New Roman"/>
          <w:color w:val="000000"/>
          <w:sz w:val="24"/>
          <w:szCs w:val="24"/>
          <w:lang w:eastAsia="ru-RU"/>
        </w:rPr>
        <w:t xml:space="preserve"> от 6,0 до 7,6; этот диапазон обеспечивает определение кислой и щелочной реакции. Желтый цвет соответствует кислой реакции, бурый - слабокислой, травянистый - нейтральной, буровато-зеленый - слабощелочной, зеленый и синий - щелочной.</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color w:val="000000"/>
          <w:sz w:val="24"/>
          <w:szCs w:val="24"/>
          <w:lang w:eastAsia="ru-RU"/>
        </w:rPr>
        <w:t>Практическое выполнение этой реакции очень просто и при большом количестве исследований значительно экономит время, однако дает только ориентировочное представление о кислой или щелочной реакции, отличить мочу с нормальной кислотностью от патологически кислой не представляется возможным.</w:t>
      </w:r>
    </w:p>
    <w:p w:rsidR="002E299E" w:rsidRPr="002E299E" w:rsidRDefault="002E299E" w:rsidP="002E299E">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2E299E">
        <w:rPr>
          <w:rFonts w:ascii="Times New Roman" w:eastAsia="Times New Roman" w:hAnsi="Times New Roman" w:cs="Times New Roman"/>
          <w:b/>
          <w:bCs/>
          <w:color w:val="000000"/>
          <w:sz w:val="24"/>
          <w:szCs w:val="24"/>
          <w:lang w:eastAsia="ru-RU"/>
        </w:rPr>
        <w:t>Определение реакции мочи с помощью индикаторных полосок.</w:t>
      </w:r>
    </w:p>
    <w:p w:rsidR="002E299E" w:rsidRPr="002E299E" w:rsidRDefault="002E299E" w:rsidP="002E299E">
      <w:pPr>
        <w:pStyle w:val="2"/>
        <w:spacing w:before="0" w:beforeAutospacing="0" w:after="0" w:afterAutospacing="0"/>
        <w:ind w:firstLine="709"/>
        <w:jc w:val="both"/>
        <w:rPr>
          <w:b w:val="0"/>
          <w:bCs w:val="0"/>
          <w:sz w:val="24"/>
          <w:szCs w:val="24"/>
        </w:rPr>
      </w:pPr>
      <w:r w:rsidRPr="002E299E">
        <w:rPr>
          <w:b w:val="0"/>
          <w:bCs w:val="0"/>
          <w:sz w:val="24"/>
          <w:szCs w:val="24"/>
        </w:rPr>
        <w:t>Определение реакции мочи с помощью индикаторных полосок</w:t>
      </w:r>
    </w:p>
    <w:p w:rsidR="002E299E" w:rsidRPr="002E299E" w:rsidRDefault="002E299E" w:rsidP="002E299E">
      <w:pPr>
        <w:pStyle w:val="a3"/>
        <w:spacing w:before="0" w:beforeAutospacing="0" w:after="0" w:afterAutospacing="0"/>
        <w:ind w:firstLine="709"/>
        <w:jc w:val="both"/>
      </w:pPr>
      <w:r w:rsidRPr="002E299E">
        <w:lastRenderedPageBreak/>
        <w:t xml:space="preserve">Этот метод достаточно широко вошел в практику, и выполним в любых условиях. Определение реакции мочи производят, используя монофункциональные или полифункциональные индикаторные полоски. Большинство полосок рассчитано на определение реакции мочи в диапазоне от 5 до 9 и основано на двойном индикаторном методе, суть которого заключается в использовании в качестве реагентов индикаторной зоны для </w:t>
      </w:r>
      <w:proofErr w:type="spellStart"/>
      <w:r w:rsidRPr="002E299E">
        <w:t>pH</w:t>
      </w:r>
      <w:proofErr w:type="spellEnd"/>
      <w:r w:rsidRPr="002E299E">
        <w:t xml:space="preserve"> двух красителей - </w:t>
      </w:r>
      <w:proofErr w:type="spellStart"/>
      <w:r w:rsidRPr="002E299E">
        <w:t>бромтимолового</w:t>
      </w:r>
      <w:proofErr w:type="spellEnd"/>
      <w:r w:rsidRPr="002E299E">
        <w:t xml:space="preserve"> синего и метилового красного. В зависимости от реакции мочи индикаторная зона приобретает соответствующий цвет. Значение </w:t>
      </w:r>
      <w:proofErr w:type="spellStart"/>
      <w:r w:rsidRPr="002E299E">
        <w:t>pH</w:t>
      </w:r>
      <w:proofErr w:type="spellEnd"/>
      <w:r w:rsidRPr="002E299E">
        <w:t xml:space="preserve"> определяется либо визуально (в соответствии со шкалой сравнения, где указано, какое значение </w:t>
      </w:r>
      <w:proofErr w:type="spellStart"/>
      <w:r w:rsidRPr="002E299E">
        <w:t>pH</w:t>
      </w:r>
      <w:proofErr w:type="spellEnd"/>
      <w:r w:rsidRPr="002E299E">
        <w:t xml:space="preserve"> какой окраске соответствует), либо с помощью мочевого анализатора (</w:t>
      </w:r>
      <w:proofErr w:type="spellStart"/>
      <w:r w:rsidRPr="002E299E">
        <w:t>фотометрически</w:t>
      </w:r>
      <w:proofErr w:type="spellEnd"/>
      <w:r w:rsidRPr="002E299E">
        <w:t>). Метод достаточно прост и быстр в исполнении. При его использовании необходимо соблюдать все требования, предъявляемые в инструкции к данному виду индикаторных полосок.</w:t>
      </w:r>
    </w:p>
    <w:p w:rsidR="002E299E" w:rsidRPr="002E299E" w:rsidRDefault="002E299E" w:rsidP="002E299E">
      <w:pPr>
        <w:pStyle w:val="2"/>
        <w:spacing w:before="0" w:beforeAutospacing="0" w:after="0" w:afterAutospacing="0"/>
        <w:ind w:firstLine="709"/>
        <w:jc w:val="both"/>
        <w:rPr>
          <w:b w:val="0"/>
          <w:bCs w:val="0"/>
          <w:sz w:val="24"/>
          <w:szCs w:val="24"/>
        </w:rPr>
      </w:pPr>
      <w:r w:rsidRPr="002E299E">
        <w:rPr>
          <w:b w:val="0"/>
          <w:bCs w:val="0"/>
          <w:sz w:val="24"/>
          <w:szCs w:val="24"/>
        </w:rPr>
        <w:t>Нормальные значения реакции мочи</w:t>
      </w:r>
    </w:p>
    <w:p w:rsidR="002E299E" w:rsidRPr="002E299E" w:rsidRDefault="002E299E" w:rsidP="002E299E">
      <w:pPr>
        <w:pStyle w:val="a3"/>
        <w:spacing w:before="0" w:beforeAutospacing="0" w:after="0" w:afterAutospacing="0"/>
        <w:ind w:firstLine="709"/>
        <w:jc w:val="both"/>
      </w:pPr>
      <w:r w:rsidRPr="002E299E">
        <w:t>Реакция мочи у взрослого человека при смешанной пище слабокислая или нейтральная (</w:t>
      </w:r>
      <w:proofErr w:type="spellStart"/>
      <w:r w:rsidRPr="002E299E">
        <w:t>pH</w:t>
      </w:r>
      <w:proofErr w:type="spellEnd"/>
      <w:r w:rsidRPr="002E299E">
        <w:t xml:space="preserve"> в пределах 5,0 – 7,0, в среднем – 6,0). В зависимости от характера пищи реакция мочи может колебаться от 4,5 до 8,0 – кислая реакция мочи (</w:t>
      </w:r>
      <w:proofErr w:type="spellStart"/>
      <w:r w:rsidRPr="002E299E">
        <w:t>pH</w:t>
      </w:r>
      <w:proofErr w:type="spellEnd"/>
      <w:r w:rsidRPr="002E299E">
        <w:t>&lt;5,0) наблюдается при перегрузке мясной пищей, а щелочная (</w:t>
      </w:r>
      <w:proofErr w:type="spellStart"/>
      <w:r w:rsidRPr="002E299E">
        <w:t>pH</w:t>
      </w:r>
      <w:proofErr w:type="spellEnd"/>
      <w:r w:rsidRPr="002E299E">
        <w:t>&gt;6) – при овощной диете. Наименее кислая реакция мочи наблюдается при употреблении растительной пищи, в период желудочного пищеварения. В ночное время, когда желудочная секреция минимальна, экскреция ионов водорода почками бывает максимальной и реакция мочи снижается до 5,0 и ниже.</w:t>
      </w:r>
    </w:p>
    <w:p w:rsidR="002E299E" w:rsidRPr="002E299E" w:rsidRDefault="002E299E" w:rsidP="002E299E">
      <w:pPr>
        <w:pStyle w:val="a3"/>
        <w:spacing w:before="0" w:beforeAutospacing="0" w:after="0" w:afterAutospacing="0"/>
        <w:ind w:firstLine="709"/>
        <w:jc w:val="both"/>
      </w:pPr>
      <w:r w:rsidRPr="002E299E">
        <w:t>У новорожденных реакция мочи кислая (</w:t>
      </w:r>
      <w:proofErr w:type="spellStart"/>
      <w:r w:rsidRPr="002E299E">
        <w:t>pH</w:t>
      </w:r>
      <w:proofErr w:type="spellEnd"/>
      <w:r w:rsidRPr="002E299E">
        <w:t xml:space="preserve"> 5,4 – 5,9), у недоношенных еще более кислая (</w:t>
      </w:r>
      <w:proofErr w:type="spellStart"/>
      <w:r w:rsidRPr="002E299E">
        <w:t>pH</w:t>
      </w:r>
      <w:proofErr w:type="spellEnd"/>
      <w:r w:rsidRPr="002E299E">
        <w:t xml:space="preserve"> 4,8 – 5,4), что обусловлено необходимостью компенсировать имеющийся </w:t>
      </w:r>
      <w:proofErr w:type="spellStart"/>
      <w:r w:rsidRPr="002E299E">
        <w:t>ацидотический</w:t>
      </w:r>
      <w:proofErr w:type="spellEnd"/>
      <w:r w:rsidRPr="002E299E">
        <w:t xml:space="preserve"> сдвиг, возникающий во время родов. Спустя 2 – 4 дня после рождения ребенка величина </w:t>
      </w:r>
      <w:proofErr w:type="spellStart"/>
      <w:r w:rsidRPr="002E299E">
        <w:t>pH</w:t>
      </w:r>
      <w:proofErr w:type="spellEnd"/>
      <w:r w:rsidRPr="002E299E">
        <w:t xml:space="preserve"> мочи быстро увеличивается и достигает при грудном вскармливании 6,9 – 7,8, а при искусственном 5,4 – 6,9.</w:t>
      </w:r>
    </w:p>
    <w:p w:rsidR="002E299E" w:rsidRPr="002E299E" w:rsidRDefault="002E299E" w:rsidP="002E299E">
      <w:pPr>
        <w:pStyle w:val="2"/>
        <w:spacing w:before="0" w:beforeAutospacing="0" w:after="0" w:afterAutospacing="0"/>
        <w:ind w:firstLine="709"/>
        <w:jc w:val="both"/>
        <w:rPr>
          <w:b w:val="0"/>
          <w:bCs w:val="0"/>
          <w:sz w:val="24"/>
          <w:szCs w:val="24"/>
        </w:rPr>
      </w:pPr>
      <w:r w:rsidRPr="002E299E">
        <w:rPr>
          <w:b w:val="0"/>
          <w:bCs w:val="0"/>
          <w:sz w:val="24"/>
          <w:szCs w:val="24"/>
        </w:rPr>
        <w:t>Клиническое значение определения реакции мочи</w:t>
      </w:r>
    </w:p>
    <w:p w:rsidR="002E299E" w:rsidRPr="002E299E" w:rsidRDefault="002E299E" w:rsidP="002E299E">
      <w:pPr>
        <w:pStyle w:val="a3"/>
        <w:spacing w:before="0" w:beforeAutospacing="0" w:after="0" w:afterAutospacing="0"/>
        <w:ind w:firstLine="709"/>
        <w:jc w:val="both"/>
      </w:pPr>
      <w:r w:rsidRPr="002E299E">
        <w:t>Щелочность мочи увеличивается при рвоте и поносе, особенно при высокой кислотности желудочного сока, ощелачивающей терапии, хронической инфекции мочевыводящих путей, при циститах и пиелитах, гематурии, при рассасывании экссудатов и транссудатов, при употреблении минеральных вод, а также при гипервентиляции легких (например, в случае перегревания). При воспалительных заболеваниях мочевого пузыря реакция мочи щелочная (кроме циститов, вызванных кишечной палочкой или микобактерией туберкулеза).</w:t>
      </w:r>
    </w:p>
    <w:p w:rsidR="002E299E" w:rsidRPr="002E299E" w:rsidRDefault="002E299E" w:rsidP="002E299E">
      <w:pPr>
        <w:pStyle w:val="a3"/>
        <w:spacing w:before="0" w:beforeAutospacing="0" w:after="0" w:afterAutospacing="0"/>
        <w:ind w:firstLine="709"/>
        <w:jc w:val="both"/>
      </w:pPr>
      <w:r w:rsidRPr="002E299E">
        <w:t xml:space="preserve">Кислотность увеличивается при сахарном диабете, туберкулезе почек и мочевого пузыря, почечной недостаточности, при лихорадочных состояниях, голодании, </w:t>
      </w:r>
      <w:proofErr w:type="spellStart"/>
      <w:r w:rsidRPr="002E299E">
        <w:t>почечно-каменной</w:t>
      </w:r>
      <w:proofErr w:type="spellEnd"/>
      <w:r w:rsidRPr="002E299E">
        <w:t xml:space="preserve"> болезни, </w:t>
      </w:r>
      <w:proofErr w:type="spellStart"/>
      <w:r w:rsidRPr="002E299E">
        <w:t>гипокалиемии</w:t>
      </w:r>
      <w:proofErr w:type="spellEnd"/>
      <w:r w:rsidRPr="002E299E">
        <w:t xml:space="preserve"> и </w:t>
      </w:r>
      <w:proofErr w:type="spellStart"/>
      <w:r w:rsidRPr="002E299E">
        <w:t>гипохлоремии</w:t>
      </w:r>
      <w:proofErr w:type="spellEnd"/>
      <w:r w:rsidRPr="002E299E">
        <w:t>, вливании большого количества изотонического раствора натрия хлорида, у детей при экссудативном диатезе.</w:t>
      </w:r>
    </w:p>
    <w:p w:rsidR="002E299E" w:rsidRPr="002E299E" w:rsidRDefault="002E299E" w:rsidP="002E299E">
      <w:pPr>
        <w:pStyle w:val="a3"/>
        <w:spacing w:before="0" w:beforeAutospacing="0" w:after="0" w:afterAutospacing="0"/>
        <w:ind w:firstLine="709"/>
        <w:jc w:val="both"/>
      </w:pPr>
      <w:r w:rsidRPr="002E299E">
        <w:t xml:space="preserve">Изменение реакции мочи соответствует изменениям </w:t>
      </w:r>
      <w:proofErr w:type="spellStart"/>
      <w:r w:rsidRPr="002E299E">
        <w:t>pH</w:t>
      </w:r>
      <w:proofErr w:type="spellEnd"/>
      <w:r w:rsidRPr="002E299E">
        <w:t xml:space="preserve"> крови – при ацидозах моча имеет кислую реакцию, при алкалозах – щелочную. Однако иногда наблюдается расхождение этих показателей. При хронических поражениях </w:t>
      </w:r>
      <w:proofErr w:type="spellStart"/>
      <w:r w:rsidRPr="002E299E">
        <w:t>канальцевого</w:t>
      </w:r>
      <w:proofErr w:type="spellEnd"/>
      <w:r w:rsidRPr="002E299E">
        <w:t xml:space="preserve"> аппарата почек в крови отмечается картина </w:t>
      </w:r>
      <w:proofErr w:type="spellStart"/>
      <w:r w:rsidRPr="002E299E">
        <w:t>гиперхлоремического</w:t>
      </w:r>
      <w:proofErr w:type="spellEnd"/>
      <w:r w:rsidRPr="002E299E">
        <w:t xml:space="preserve"> ацидоза, а реакция мочи щелочная, что связано с нарушением синтеза кислоты и аммиака в связи с поражением канальцев.</w:t>
      </w:r>
    </w:p>
    <w:p w:rsidR="002E299E" w:rsidRPr="002E299E" w:rsidRDefault="002E299E" w:rsidP="002E299E">
      <w:pPr>
        <w:pStyle w:val="a3"/>
        <w:spacing w:before="0" w:beforeAutospacing="0" w:after="0" w:afterAutospacing="0"/>
        <w:ind w:firstLine="709"/>
        <w:jc w:val="both"/>
      </w:pPr>
      <w:r w:rsidRPr="002E299E">
        <w:t xml:space="preserve">При </w:t>
      </w:r>
      <w:proofErr w:type="spellStart"/>
      <w:r w:rsidRPr="002E299E">
        <w:t>гипокалиемическом</w:t>
      </w:r>
      <w:proofErr w:type="spellEnd"/>
      <w:r w:rsidRPr="002E299E">
        <w:t xml:space="preserve"> алкалозе наблюдается </w:t>
      </w:r>
      <w:proofErr w:type="spellStart"/>
      <w:r w:rsidRPr="002E299E">
        <w:t>ацидурия</w:t>
      </w:r>
      <w:proofErr w:type="spellEnd"/>
      <w:r w:rsidRPr="002E299E">
        <w:t>. Недостаток калия увеличивает секрецию ионов водорода канальцами. В данной ситуации это физиологический ответ почечных канальцев, направленный на поддержание ионного равновесия между клетками и межтканевой жидкостью. Таким образом, определение реакции мочи может иметь значение при дифференциальной диагностике алкалоза и ацидоза разной этиологии.</w:t>
      </w:r>
    </w:p>
    <w:p w:rsidR="002E299E" w:rsidRPr="002E299E" w:rsidRDefault="002E299E" w:rsidP="002E299E">
      <w:pPr>
        <w:pStyle w:val="a3"/>
        <w:spacing w:before="0" w:beforeAutospacing="0" w:after="0" w:afterAutospacing="0"/>
        <w:ind w:firstLine="709"/>
        <w:jc w:val="both"/>
      </w:pPr>
      <w:r w:rsidRPr="002E299E">
        <w:t xml:space="preserve">Стойкий сдвиг реакции мочи в сторону кислой или щелочной реакции является неблагоприятным патогенетическим фактором. Реакцию мочи следует учитывать при </w:t>
      </w:r>
      <w:r w:rsidRPr="002E299E">
        <w:lastRenderedPageBreak/>
        <w:t>проведении химического, микроскопического и бактериологического исследования мочи и при назначении больному диуретиков и антибактериальных средств.</w:t>
      </w:r>
    </w:p>
    <w:p w:rsidR="0070173F" w:rsidRDefault="0070173F"/>
    <w:p w:rsidR="00E92107" w:rsidRDefault="00E92107"/>
    <w:p w:rsidR="00E92107" w:rsidRDefault="00E92107"/>
    <w:p w:rsidR="00E92107" w:rsidRDefault="00E92107"/>
    <w:p w:rsidR="00E92107" w:rsidRDefault="00E92107"/>
    <w:p w:rsidR="00E92107" w:rsidRDefault="00E92107">
      <w:r>
        <w:rPr>
          <w:rFonts w:eastAsia="Times New Roman"/>
          <w:noProof/>
          <w:color w:val="212121"/>
          <w:lang w:eastAsia="ru-RU"/>
        </w:rPr>
        <w:lastRenderedPageBreak/>
        <w:drawing>
          <wp:inline distT="0" distB="0" distL="0" distR="0">
            <wp:extent cx="5940425" cy="12210874"/>
            <wp:effectExtent l="0" t="0" r="3175" b="635"/>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fbb12c0-abb5-4eae-bfb9-c08d7f1701b7" descr="Image"/>
                    <pic:cNvPicPr>
                      <a:picLocks noChangeAspect="1" noChangeArrowheads="1"/>
                    </pic:cNvPicPr>
                  </pic:nvPicPr>
                  <pic:blipFill>
                    <a:blip r:embed="rId16" r:link="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12210874"/>
                    </a:xfrm>
                    <a:prstGeom prst="rect">
                      <a:avLst/>
                    </a:prstGeom>
                    <a:noFill/>
                    <a:ln>
                      <a:noFill/>
                    </a:ln>
                  </pic:spPr>
                </pic:pic>
              </a:graphicData>
            </a:graphic>
          </wp:inline>
        </w:drawing>
      </w:r>
    </w:p>
    <w:sectPr w:rsidR="00E92107" w:rsidSect="00B456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299E"/>
    <w:rsid w:val="00146B52"/>
    <w:rsid w:val="002B3800"/>
    <w:rsid w:val="002E299E"/>
    <w:rsid w:val="0070173F"/>
    <w:rsid w:val="00811546"/>
    <w:rsid w:val="00B456BE"/>
    <w:rsid w:val="00E92107"/>
    <w:rsid w:val="00EF1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6BE"/>
  </w:style>
  <w:style w:type="paragraph" w:styleId="1">
    <w:name w:val="heading 1"/>
    <w:basedOn w:val="a"/>
    <w:next w:val="a"/>
    <w:link w:val="10"/>
    <w:uiPriority w:val="9"/>
    <w:qFormat/>
    <w:rsid w:val="002E29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E29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299E"/>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2E299E"/>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2E2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E299E"/>
    <w:rPr>
      <w:color w:val="0000FF"/>
      <w:u w:val="single"/>
    </w:rPr>
  </w:style>
  <w:style w:type="paragraph" w:customStyle="1" w:styleId="styledparagraph-sc-17amg0v-0">
    <w:name w:val="styled__paragraph-sc-17amg0v-0"/>
    <w:basedOn w:val="a"/>
    <w:rsid w:val="002E2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E299E"/>
    <w:rPr>
      <w:b/>
      <w:bCs/>
    </w:rPr>
  </w:style>
  <w:style w:type="paragraph" w:styleId="a6">
    <w:name w:val="Balloon Text"/>
    <w:basedOn w:val="a"/>
    <w:link w:val="a7"/>
    <w:uiPriority w:val="99"/>
    <w:semiHidden/>
    <w:unhideWhenUsed/>
    <w:rsid w:val="00E9210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9210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6098933">
      <w:bodyDiv w:val="1"/>
      <w:marLeft w:val="0"/>
      <w:marRight w:val="0"/>
      <w:marTop w:val="0"/>
      <w:marBottom w:val="0"/>
      <w:divBdr>
        <w:top w:val="none" w:sz="0" w:space="0" w:color="auto"/>
        <w:left w:val="none" w:sz="0" w:space="0" w:color="auto"/>
        <w:bottom w:val="none" w:sz="0" w:space="0" w:color="auto"/>
        <w:right w:val="none" w:sz="0" w:space="0" w:color="auto"/>
      </w:divBdr>
    </w:div>
    <w:div w:id="274598317">
      <w:bodyDiv w:val="1"/>
      <w:marLeft w:val="0"/>
      <w:marRight w:val="0"/>
      <w:marTop w:val="0"/>
      <w:marBottom w:val="0"/>
      <w:divBdr>
        <w:top w:val="none" w:sz="0" w:space="0" w:color="auto"/>
        <w:left w:val="none" w:sz="0" w:space="0" w:color="auto"/>
        <w:bottom w:val="none" w:sz="0" w:space="0" w:color="auto"/>
        <w:right w:val="none" w:sz="0" w:space="0" w:color="auto"/>
      </w:divBdr>
    </w:div>
    <w:div w:id="430007060">
      <w:bodyDiv w:val="1"/>
      <w:marLeft w:val="0"/>
      <w:marRight w:val="0"/>
      <w:marTop w:val="0"/>
      <w:marBottom w:val="0"/>
      <w:divBdr>
        <w:top w:val="none" w:sz="0" w:space="0" w:color="auto"/>
        <w:left w:val="none" w:sz="0" w:space="0" w:color="auto"/>
        <w:bottom w:val="none" w:sz="0" w:space="0" w:color="auto"/>
        <w:right w:val="none" w:sz="0" w:space="0" w:color="auto"/>
      </w:divBdr>
      <w:divsChild>
        <w:div w:id="368074628">
          <w:marLeft w:val="-225"/>
          <w:marRight w:val="-225"/>
          <w:marTop w:val="0"/>
          <w:marBottom w:val="0"/>
          <w:divBdr>
            <w:top w:val="none" w:sz="0" w:space="0" w:color="auto"/>
            <w:left w:val="none" w:sz="0" w:space="0" w:color="auto"/>
            <w:bottom w:val="none" w:sz="0" w:space="0" w:color="auto"/>
            <w:right w:val="none" w:sz="0" w:space="0" w:color="auto"/>
          </w:divBdr>
          <w:divsChild>
            <w:div w:id="455878599">
              <w:marLeft w:val="0"/>
              <w:marRight w:val="0"/>
              <w:marTop w:val="0"/>
              <w:marBottom w:val="0"/>
              <w:divBdr>
                <w:top w:val="none" w:sz="0" w:space="0" w:color="auto"/>
                <w:left w:val="none" w:sz="0" w:space="0" w:color="auto"/>
                <w:bottom w:val="none" w:sz="0" w:space="0" w:color="auto"/>
                <w:right w:val="none" w:sz="0" w:space="0" w:color="auto"/>
              </w:divBdr>
              <w:divsChild>
                <w:div w:id="1266381442">
                  <w:marLeft w:val="0"/>
                  <w:marRight w:val="0"/>
                  <w:marTop w:val="0"/>
                  <w:marBottom w:val="0"/>
                  <w:divBdr>
                    <w:top w:val="none" w:sz="0" w:space="0" w:color="auto"/>
                    <w:left w:val="none" w:sz="0" w:space="0" w:color="auto"/>
                    <w:bottom w:val="none" w:sz="0" w:space="0" w:color="auto"/>
                    <w:right w:val="none" w:sz="0" w:space="0" w:color="auto"/>
                  </w:divBdr>
                  <w:divsChild>
                    <w:div w:id="1319724374">
                      <w:marLeft w:val="0"/>
                      <w:marRight w:val="0"/>
                      <w:marTop w:val="0"/>
                      <w:marBottom w:val="0"/>
                      <w:divBdr>
                        <w:top w:val="none" w:sz="0" w:space="0" w:color="auto"/>
                        <w:left w:val="none" w:sz="0" w:space="0" w:color="auto"/>
                        <w:bottom w:val="none" w:sz="0" w:space="0" w:color="auto"/>
                        <w:right w:val="none" w:sz="0" w:space="0" w:color="auto"/>
                      </w:divBdr>
                      <w:divsChild>
                        <w:div w:id="344481054">
                          <w:marLeft w:val="0"/>
                          <w:marRight w:val="0"/>
                          <w:marTop w:val="0"/>
                          <w:marBottom w:val="0"/>
                          <w:divBdr>
                            <w:top w:val="none" w:sz="0" w:space="0" w:color="auto"/>
                            <w:left w:val="none" w:sz="0" w:space="0" w:color="auto"/>
                            <w:bottom w:val="none" w:sz="0" w:space="0" w:color="auto"/>
                            <w:right w:val="none" w:sz="0" w:space="0" w:color="auto"/>
                          </w:divBdr>
                          <w:divsChild>
                            <w:div w:id="540824319">
                              <w:marLeft w:val="0"/>
                              <w:marRight w:val="0"/>
                              <w:marTop w:val="0"/>
                              <w:marBottom w:val="300"/>
                              <w:divBdr>
                                <w:top w:val="none" w:sz="0" w:space="0" w:color="auto"/>
                                <w:left w:val="none" w:sz="0" w:space="0" w:color="auto"/>
                                <w:bottom w:val="none" w:sz="0" w:space="0" w:color="auto"/>
                                <w:right w:val="none" w:sz="0" w:space="0" w:color="auto"/>
                              </w:divBdr>
                            </w:div>
                          </w:divsChild>
                        </w:div>
                        <w:div w:id="683940487">
                          <w:marLeft w:val="0"/>
                          <w:marRight w:val="0"/>
                          <w:marTop w:val="0"/>
                          <w:marBottom w:val="0"/>
                          <w:divBdr>
                            <w:top w:val="none" w:sz="0" w:space="0" w:color="auto"/>
                            <w:left w:val="none" w:sz="0" w:space="0" w:color="auto"/>
                            <w:bottom w:val="none" w:sz="0" w:space="0" w:color="auto"/>
                            <w:right w:val="none" w:sz="0" w:space="0" w:color="auto"/>
                          </w:divBdr>
                          <w:divsChild>
                            <w:div w:id="1722362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19290710">
          <w:marLeft w:val="-225"/>
          <w:marRight w:val="-225"/>
          <w:marTop w:val="0"/>
          <w:marBottom w:val="0"/>
          <w:divBdr>
            <w:top w:val="none" w:sz="0" w:space="0" w:color="auto"/>
            <w:left w:val="none" w:sz="0" w:space="0" w:color="auto"/>
            <w:bottom w:val="none" w:sz="0" w:space="0" w:color="auto"/>
            <w:right w:val="none" w:sz="0" w:space="0" w:color="auto"/>
          </w:divBdr>
          <w:divsChild>
            <w:div w:id="2073311976">
              <w:marLeft w:val="0"/>
              <w:marRight w:val="0"/>
              <w:marTop w:val="0"/>
              <w:marBottom w:val="0"/>
              <w:divBdr>
                <w:top w:val="none" w:sz="0" w:space="0" w:color="auto"/>
                <w:left w:val="none" w:sz="0" w:space="0" w:color="auto"/>
                <w:bottom w:val="none" w:sz="0" w:space="0" w:color="auto"/>
                <w:right w:val="none" w:sz="0" w:space="0" w:color="auto"/>
              </w:divBdr>
              <w:divsChild>
                <w:div w:id="1914512813">
                  <w:marLeft w:val="0"/>
                  <w:marRight w:val="0"/>
                  <w:marTop w:val="0"/>
                  <w:marBottom w:val="0"/>
                  <w:divBdr>
                    <w:top w:val="none" w:sz="0" w:space="0" w:color="auto"/>
                    <w:left w:val="none" w:sz="0" w:space="0" w:color="auto"/>
                    <w:bottom w:val="none" w:sz="0" w:space="0" w:color="auto"/>
                    <w:right w:val="none" w:sz="0" w:space="0" w:color="auto"/>
                  </w:divBdr>
                  <w:divsChild>
                    <w:div w:id="1670213029">
                      <w:marLeft w:val="0"/>
                      <w:marRight w:val="0"/>
                      <w:marTop w:val="0"/>
                      <w:marBottom w:val="0"/>
                      <w:divBdr>
                        <w:top w:val="none" w:sz="0" w:space="0" w:color="auto"/>
                        <w:left w:val="none" w:sz="0" w:space="0" w:color="auto"/>
                        <w:bottom w:val="none" w:sz="0" w:space="0" w:color="auto"/>
                        <w:right w:val="none" w:sz="0" w:space="0" w:color="auto"/>
                      </w:divBdr>
                      <w:divsChild>
                        <w:div w:id="53892618">
                          <w:marLeft w:val="0"/>
                          <w:marRight w:val="0"/>
                          <w:marTop w:val="0"/>
                          <w:marBottom w:val="0"/>
                          <w:divBdr>
                            <w:top w:val="none" w:sz="0" w:space="0" w:color="auto"/>
                            <w:left w:val="none" w:sz="0" w:space="0" w:color="auto"/>
                            <w:bottom w:val="none" w:sz="0" w:space="0" w:color="auto"/>
                            <w:right w:val="none" w:sz="0" w:space="0" w:color="auto"/>
                          </w:divBdr>
                          <w:divsChild>
                            <w:div w:id="20065895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42263828">
          <w:marLeft w:val="-225"/>
          <w:marRight w:val="-225"/>
          <w:marTop w:val="0"/>
          <w:marBottom w:val="0"/>
          <w:divBdr>
            <w:top w:val="none" w:sz="0" w:space="0" w:color="auto"/>
            <w:left w:val="none" w:sz="0" w:space="0" w:color="auto"/>
            <w:bottom w:val="none" w:sz="0" w:space="0" w:color="auto"/>
            <w:right w:val="none" w:sz="0" w:space="0" w:color="auto"/>
          </w:divBdr>
          <w:divsChild>
            <w:div w:id="315913712">
              <w:marLeft w:val="0"/>
              <w:marRight w:val="0"/>
              <w:marTop w:val="0"/>
              <w:marBottom w:val="0"/>
              <w:divBdr>
                <w:top w:val="none" w:sz="0" w:space="0" w:color="auto"/>
                <w:left w:val="none" w:sz="0" w:space="0" w:color="auto"/>
                <w:bottom w:val="none" w:sz="0" w:space="0" w:color="auto"/>
                <w:right w:val="none" w:sz="0" w:space="0" w:color="auto"/>
              </w:divBdr>
              <w:divsChild>
                <w:div w:id="206110880">
                  <w:marLeft w:val="0"/>
                  <w:marRight w:val="0"/>
                  <w:marTop w:val="0"/>
                  <w:marBottom w:val="0"/>
                  <w:divBdr>
                    <w:top w:val="none" w:sz="0" w:space="0" w:color="auto"/>
                    <w:left w:val="none" w:sz="0" w:space="0" w:color="auto"/>
                    <w:bottom w:val="none" w:sz="0" w:space="0" w:color="auto"/>
                    <w:right w:val="none" w:sz="0" w:space="0" w:color="auto"/>
                  </w:divBdr>
                  <w:divsChild>
                    <w:div w:id="660742020">
                      <w:marLeft w:val="0"/>
                      <w:marRight w:val="0"/>
                      <w:marTop w:val="0"/>
                      <w:marBottom w:val="0"/>
                      <w:divBdr>
                        <w:top w:val="none" w:sz="0" w:space="0" w:color="auto"/>
                        <w:left w:val="none" w:sz="0" w:space="0" w:color="auto"/>
                        <w:bottom w:val="none" w:sz="0" w:space="0" w:color="auto"/>
                        <w:right w:val="none" w:sz="0" w:space="0" w:color="auto"/>
                      </w:divBdr>
                      <w:divsChild>
                        <w:div w:id="861013757">
                          <w:marLeft w:val="0"/>
                          <w:marRight w:val="0"/>
                          <w:marTop w:val="0"/>
                          <w:marBottom w:val="0"/>
                          <w:divBdr>
                            <w:top w:val="none" w:sz="0" w:space="0" w:color="auto"/>
                            <w:left w:val="none" w:sz="0" w:space="0" w:color="auto"/>
                            <w:bottom w:val="none" w:sz="0" w:space="0" w:color="auto"/>
                            <w:right w:val="none" w:sz="0" w:space="0" w:color="auto"/>
                          </w:divBdr>
                          <w:divsChild>
                            <w:div w:id="4895600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4293305">
          <w:marLeft w:val="-225"/>
          <w:marRight w:val="-225"/>
          <w:marTop w:val="0"/>
          <w:marBottom w:val="0"/>
          <w:divBdr>
            <w:top w:val="none" w:sz="0" w:space="0" w:color="auto"/>
            <w:left w:val="none" w:sz="0" w:space="0" w:color="auto"/>
            <w:bottom w:val="none" w:sz="0" w:space="0" w:color="auto"/>
            <w:right w:val="none" w:sz="0" w:space="0" w:color="auto"/>
          </w:divBdr>
          <w:divsChild>
            <w:div w:id="416098951">
              <w:marLeft w:val="0"/>
              <w:marRight w:val="0"/>
              <w:marTop w:val="0"/>
              <w:marBottom w:val="0"/>
              <w:divBdr>
                <w:top w:val="none" w:sz="0" w:space="0" w:color="auto"/>
                <w:left w:val="none" w:sz="0" w:space="0" w:color="auto"/>
                <w:bottom w:val="none" w:sz="0" w:space="0" w:color="auto"/>
                <w:right w:val="none" w:sz="0" w:space="0" w:color="auto"/>
              </w:divBdr>
              <w:divsChild>
                <w:div w:id="1227954405">
                  <w:marLeft w:val="0"/>
                  <w:marRight w:val="0"/>
                  <w:marTop w:val="0"/>
                  <w:marBottom w:val="0"/>
                  <w:divBdr>
                    <w:top w:val="none" w:sz="0" w:space="0" w:color="auto"/>
                    <w:left w:val="none" w:sz="0" w:space="0" w:color="auto"/>
                    <w:bottom w:val="none" w:sz="0" w:space="0" w:color="auto"/>
                    <w:right w:val="none" w:sz="0" w:space="0" w:color="auto"/>
                  </w:divBdr>
                  <w:divsChild>
                    <w:div w:id="1816407225">
                      <w:marLeft w:val="0"/>
                      <w:marRight w:val="0"/>
                      <w:marTop w:val="0"/>
                      <w:marBottom w:val="0"/>
                      <w:divBdr>
                        <w:top w:val="none" w:sz="0" w:space="0" w:color="auto"/>
                        <w:left w:val="none" w:sz="0" w:space="0" w:color="auto"/>
                        <w:bottom w:val="none" w:sz="0" w:space="0" w:color="auto"/>
                        <w:right w:val="none" w:sz="0" w:space="0" w:color="auto"/>
                      </w:divBdr>
                      <w:divsChild>
                        <w:div w:id="765542520">
                          <w:marLeft w:val="0"/>
                          <w:marRight w:val="0"/>
                          <w:marTop w:val="0"/>
                          <w:marBottom w:val="0"/>
                          <w:divBdr>
                            <w:top w:val="none" w:sz="0" w:space="0" w:color="auto"/>
                            <w:left w:val="none" w:sz="0" w:space="0" w:color="auto"/>
                            <w:bottom w:val="none" w:sz="0" w:space="0" w:color="auto"/>
                            <w:right w:val="none" w:sz="0" w:space="0" w:color="auto"/>
                          </w:divBdr>
                          <w:divsChild>
                            <w:div w:id="1931887078">
                              <w:marLeft w:val="0"/>
                              <w:marRight w:val="0"/>
                              <w:marTop w:val="0"/>
                              <w:marBottom w:val="300"/>
                              <w:divBdr>
                                <w:top w:val="none" w:sz="0" w:space="0" w:color="auto"/>
                                <w:left w:val="none" w:sz="0" w:space="0" w:color="auto"/>
                                <w:bottom w:val="none" w:sz="0" w:space="0" w:color="auto"/>
                                <w:right w:val="none" w:sz="0" w:space="0" w:color="auto"/>
                              </w:divBdr>
                            </w:div>
                          </w:divsChild>
                        </w:div>
                        <w:div w:id="1925139848">
                          <w:marLeft w:val="0"/>
                          <w:marRight w:val="0"/>
                          <w:marTop w:val="0"/>
                          <w:marBottom w:val="0"/>
                          <w:divBdr>
                            <w:top w:val="none" w:sz="0" w:space="0" w:color="auto"/>
                            <w:left w:val="none" w:sz="0" w:space="0" w:color="auto"/>
                            <w:bottom w:val="none" w:sz="0" w:space="0" w:color="auto"/>
                            <w:right w:val="none" w:sz="0" w:space="0" w:color="auto"/>
                          </w:divBdr>
                          <w:divsChild>
                            <w:div w:id="1608080790">
                              <w:marLeft w:val="0"/>
                              <w:marRight w:val="0"/>
                              <w:marTop w:val="0"/>
                              <w:marBottom w:val="300"/>
                              <w:divBdr>
                                <w:top w:val="none" w:sz="0" w:space="0" w:color="auto"/>
                                <w:left w:val="none" w:sz="0" w:space="0" w:color="auto"/>
                                <w:bottom w:val="none" w:sz="0" w:space="0" w:color="auto"/>
                                <w:right w:val="none" w:sz="0" w:space="0" w:color="auto"/>
                              </w:divBdr>
                            </w:div>
                          </w:divsChild>
                        </w:div>
                        <w:div w:id="607853603">
                          <w:marLeft w:val="0"/>
                          <w:marRight w:val="0"/>
                          <w:marTop w:val="0"/>
                          <w:marBottom w:val="300"/>
                          <w:divBdr>
                            <w:top w:val="none" w:sz="0" w:space="0" w:color="auto"/>
                            <w:left w:val="none" w:sz="0" w:space="0" w:color="auto"/>
                            <w:bottom w:val="none" w:sz="0" w:space="0" w:color="auto"/>
                            <w:right w:val="none" w:sz="0" w:space="0" w:color="auto"/>
                          </w:divBdr>
                          <w:divsChild>
                            <w:div w:id="171333869">
                              <w:marLeft w:val="0"/>
                              <w:marRight w:val="0"/>
                              <w:marTop w:val="0"/>
                              <w:marBottom w:val="0"/>
                              <w:divBdr>
                                <w:top w:val="none" w:sz="0" w:space="0" w:color="auto"/>
                                <w:left w:val="none" w:sz="0" w:space="0" w:color="auto"/>
                                <w:bottom w:val="none" w:sz="0" w:space="0" w:color="auto"/>
                                <w:right w:val="none" w:sz="0" w:space="0" w:color="auto"/>
                              </w:divBdr>
                              <w:divsChild>
                                <w:div w:id="17557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223">
                          <w:marLeft w:val="0"/>
                          <w:marRight w:val="0"/>
                          <w:marTop w:val="0"/>
                          <w:marBottom w:val="0"/>
                          <w:divBdr>
                            <w:top w:val="none" w:sz="0" w:space="0" w:color="auto"/>
                            <w:left w:val="none" w:sz="0" w:space="0" w:color="auto"/>
                            <w:bottom w:val="none" w:sz="0" w:space="0" w:color="auto"/>
                            <w:right w:val="none" w:sz="0" w:space="0" w:color="auto"/>
                          </w:divBdr>
                          <w:divsChild>
                            <w:div w:id="17811013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6188322">
          <w:marLeft w:val="-225"/>
          <w:marRight w:val="-225"/>
          <w:marTop w:val="0"/>
          <w:marBottom w:val="0"/>
          <w:divBdr>
            <w:top w:val="none" w:sz="0" w:space="0" w:color="auto"/>
            <w:left w:val="none" w:sz="0" w:space="0" w:color="auto"/>
            <w:bottom w:val="none" w:sz="0" w:space="0" w:color="auto"/>
            <w:right w:val="none" w:sz="0" w:space="0" w:color="auto"/>
          </w:divBdr>
          <w:divsChild>
            <w:div w:id="1700158264">
              <w:marLeft w:val="0"/>
              <w:marRight w:val="0"/>
              <w:marTop w:val="0"/>
              <w:marBottom w:val="0"/>
              <w:divBdr>
                <w:top w:val="none" w:sz="0" w:space="0" w:color="auto"/>
                <w:left w:val="none" w:sz="0" w:space="0" w:color="auto"/>
                <w:bottom w:val="none" w:sz="0" w:space="0" w:color="auto"/>
                <w:right w:val="none" w:sz="0" w:space="0" w:color="auto"/>
              </w:divBdr>
              <w:divsChild>
                <w:div w:id="1860966134">
                  <w:marLeft w:val="0"/>
                  <w:marRight w:val="0"/>
                  <w:marTop w:val="0"/>
                  <w:marBottom w:val="0"/>
                  <w:divBdr>
                    <w:top w:val="none" w:sz="0" w:space="0" w:color="auto"/>
                    <w:left w:val="none" w:sz="0" w:space="0" w:color="auto"/>
                    <w:bottom w:val="none" w:sz="0" w:space="0" w:color="auto"/>
                    <w:right w:val="none" w:sz="0" w:space="0" w:color="auto"/>
                  </w:divBdr>
                  <w:divsChild>
                    <w:div w:id="2144617439">
                      <w:marLeft w:val="0"/>
                      <w:marRight w:val="0"/>
                      <w:marTop w:val="0"/>
                      <w:marBottom w:val="0"/>
                      <w:divBdr>
                        <w:top w:val="none" w:sz="0" w:space="0" w:color="auto"/>
                        <w:left w:val="none" w:sz="0" w:space="0" w:color="auto"/>
                        <w:bottom w:val="none" w:sz="0" w:space="0" w:color="auto"/>
                        <w:right w:val="none" w:sz="0" w:space="0" w:color="auto"/>
                      </w:divBdr>
                      <w:divsChild>
                        <w:div w:id="482745926">
                          <w:marLeft w:val="0"/>
                          <w:marRight w:val="0"/>
                          <w:marTop w:val="0"/>
                          <w:marBottom w:val="0"/>
                          <w:divBdr>
                            <w:top w:val="none" w:sz="0" w:space="0" w:color="auto"/>
                            <w:left w:val="none" w:sz="0" w:space="0" w:color="auto"/>
                            <w:bottom w:val="none" w:sz="0" w:space="0" w:color="auto"/>
                            <w:right w:val="none" w:sz="0" w:space="0" w:color="auto"/>
                          </w:divBdr>
                          <w:divsChild>
                            <w:div w:id="640187124">
                              <w:marLeft w:val="0"/>
                              <w:marRight w:val="0"/>
                              <w:marTop w:val="0"/>
                              <w:marBottom w:val="300"/>
                              <w:divBdr>
                                <w:top w:val="none" w:sz="0" w:space="0" w:color="auto"/>
                                <w:left w:val="none" w:sz="0" w:space="0" w:color="auto"/>
                                <w:bottom w:val="none" w:sz="0" w:space="0" w:color="auto"/>
                                <w:right w:val="none" w:sz="0" w:space="0" w:color="auto"/>
                              </w:divBdr>
                            </w:div>
                          </w:divsChild>
                        </w:div>
                        <w:div w:id="1246525308">
                          <w:marLeft w:val="0"/>
                          <w:marRight w:val="0"/>
                          <w:marTop w:val="0"/>
                          <w:marBottom w:val="0"/>
                          <w:divBdr>
                            <w:top w:val="none" w:sz="0" w:space="0" w:color="auto"/>
                            <w:left w:val="none" w:sz="0" w:space="0" w:color="auto"/>
                            <w:bottom w:val="none" w:sz="0" w:space="0" w:color="auto"/>
                            <w:right w:val="none" w:sz="0" w:space="0" w:color="auto"/>
                          </w:divBdr>
                          <w:divsChild>
                            <w:div w:id="843088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69267911">
          <w:marLeft w:val="-225"/>
          <w:marRight w:val="-225"/>
          <w:marTop w:val="0"/>
          <w:marBottom w:val="0"/>
          <w:divBdr>
            <w:top w:val="none" w:sz="0" w:space="0" w:color="auto"/>
            <w:left w:val="none" w:sz="0" w:space="0" w:color="auto"/>
            <w:bottom w:val="none" w:sz="0" w:space="0" w:color="auto"/>
            <w:right w:val="none" w:sz="0" w:space="0" w:color="auto"/>
          </w:divBdr>
          <w:divsChild>
            <w:div w:id="537595026">
              <w:marLeft w:val="0"/>
              <w:marRight w:val="0"/>
              <w:marTop w:val="0"/>
              <w:marBottom w:val="0"/>
              <w:divBdr>
                <w:top w:val="none" w:sz="0" w:space="0" w:color="auto"/>
                <w:left w:val="none" w:sz="0" w:space="0" w:color="auto"/>
                <w:bottom w:val="none" w:sz="0" w:space="0" w:color="auto"/>
                <w:right w:val="none" w:sz="0" w:space="0" w:color="auto"/>
              </w:divBdr>
              <w:divsChild>
                <w:div w:id="2135445373">
                  <w:marLeft w:val="0"/>
                  <w:marRight w:val="0"/>
                  <w:marTop w:val="0"/>
                  <w:marBottom w:val="0"/>
                  <w:divBdr>
                    <w:top w:val="none" w:sz="0" w:space="0" w:color="auto"/>
                    <w:left w:val="none" w:sz="0" w:space="0" w:color="auto"/>
                    <w:bottom w:val="none" w:sz="0" w:space="0" w:color="auto"/>
                    <w:right w:val="none" w:sz="0" w:space="0" w:color="auto"/>
                  </w:divBdr>
                  <w:divsChild>
                    <w:div w:id="247155487">
                      <w:marLeft w:val="0"/>
                      <w:marRight w:val="0"/>
                      <w:marTop w:val="0"/>
                      <w:marBottom w:val="0"/>
                      <w:divBdr>
                        <w:top w:val="none" w:sz="0" w:space="0" w:color="auto"/>
                        <w:left w:val="none" w:sz="0" w:space="0" w:color="auto"/>
                        <w:bottom w:val="none" w:sz="0" w:space="0" w:color="auto"/>
                        <w:right w:val="none" w:sz="0" w:space="0" w:color="auto"/>
                      </w:divBdr>
                      <w:divsChild>
                        <w:div w:id="1204293315">
                          <w:marLeft w:val="0"/>
                          <w:marRight w:val="0"/>
                          <w:marTop w:val="0"/>
                          <w:marBottom w:val="0"/>
                          <w:divBdr>
                            <w:top w:val="none" w:sz="0" w:space="0" w:color="auto"/>
                            <w:left w:val="none" w:sz="0" w:space="0" w:color="auto"/>
                            <w:bottom w:val="none" w:sz="0" w:space="0" w:color="auto"/>
                            <w:right w:val="none" w:sz="0" w:space="0" w:color="auto"/>
                          </w:divBdr>
                          <w:divsChild>
                            <w:div w:id="1679884790">
                              <w:marLeft w:val="0"/>
                              <w:marRight w:val="0"/>
                              <w:marTop w:val="0"/>
                              <w:marBottom w:val="300"/>
                              <w:divBdr>
                                <w:top w:val="none" w:sz="0" w:space="0" w:color="auto"/>
                                <w:left w:val="none" w:sz="0" w:space="0" w:color="auto"/>
                                <w:bottom w:val="none" w:sz="0" w:space="0" w:color="auto"/>
                                <w:right w:val="none" w:sz="0" w:space="0" w:color="auto"/>
                              </w:divBdr>
                            </w:div>
                          </w:divsChild>
                        </w:div>
                        <w:div w:id="1327325841">
                          <w:marLeft w:val="0"/>
                          <w:marRight w:val="0"/>
                          <w:marTop w:val="0"/>
                          <w:marBottom w:val="300"/>
                          <w:divBdr>
                            <w:top w:val="none" w:sz="0" w:space="0" w:color="auto"/>
                            <w:left w:val="none" w:sz="0" w:space="0" w:color="auto"/>
                            <w:bottom w:val="none" w:sz="0" w:space="0" w:color="auto"/>
                            <w:right w:val="none" w:sz="0" w:space="0" w:color="auto"/>
                          </w:divBdr>
                          <w:divsChild>
                            <w:div w:id="1986159828">
                              <w:marLeft w:val="0"/>
                              <w:marRight w:val="0"/>
                              <w:marTop w:val="0"/>
                              <w:marBottom w:val="0"/>
                              <w:divBdr>
                                <w:top w:val="none" w:sz="0" w:space="0" w:color="auto"/>
                                <w:left w:val="none" w:sz="0" w:space="0" w:color="auto"/>
                                <w:bottom w:val="none" w:sz="0" w:space="0" w:color="auto"/>
                                <w:right w:val="none" w:sz="0" w:space="0" w:color="auto"/>
                              </w:divBdr>
                              <w:divsChild>
                                <w:div w:id="131028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6773">
                          <w:marLeft w:val="0"/>
                          <w:marRight w:val="0"/>
                          <w:marTop w:val="0"/>
                          <w:marBottom w:val="0"/>
                          <w:divBdr>
                            <w:top w:val="none" w:sz="0" w:space="0" w:color="auto"/>
                            <w:left w:val="none" w:sz="0" w:space="0" w:color="auto"/>
                            <w:bottom w:val="none" w:sz="0" w:space="0" w:color="auto"/>
                            <w:right w:val="none" w:sz="0" w:space="0" w:color="auto"/>
                          </w:divBdr>
                          <w:divsChild>
                            <w:div w:id="19533945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36329713">
          <w:marLeft w:val="-225"/>
          <w:marRight w:val="-225"/>
          <w:marTop w:val="0"/>
          <w:marBottom w:val="0"/>
          <w:divBdr>
            <w:top w:val="none" w:sz="0" w:space="0" w:color="auto"/>
            <w:left w:val="none" w:sz="0" w:space="0" w:color="auto"/>
            <w:bottom w:val="none" w:sz="0" w:space="0" w:color="auto"/>
            <w:right w:val="none" w:sz="0" w:space="0" w:color="auto"/>
          </w:divBdr>
          <w:divsChild>
            <w:div w:id="1245723899">
              <w:marLeft w:val="0"/>
              <w:marRight w:val="0"/>
              <w:marTop w:val="0"/>
              <w:marBottom w:val="0"/>
              <w:divBdr>
                <w:top w:val="none" w:sz="0" w:space="0" w:color="auto"/>
                <w:left w:val="none" w:sz="0" w:space="0" w:color="auto"/>
                <w:bottom w:val="none" w:sz="0" w:space="0" w:color="auto"/>
                <w:right w:val="none" w:sz="0" w:space="0" w:color="auto"/>
              </w:divBdr>
              <w:divsChild>
                <w:div w:id="2121487371">
                  <w:marLeft w:val="0"/>
                  <w:marRight w:val="0"/>
                  <w:marTop w:val="0"/>
                  <w:marBottom w:val="0"/>
                  <w:divBdr>
                    <w:top w:val="none" w:sz="0" w:space="0" w:color="auto"/>
                    <w:left w:val="none" w:sz="0" w:space="0" w:color="auto"/>
                    <w:bottom w:val="none" w:sz="0" w:space="0" w:color="auto"/>
                    <w:right w:val="none" w:sz="0" w:space="0" w:color="auto"/>
                  </w:divBdr>
                  <w:divsChild>
                    <w:div w:id="720517060">
                      <w:marLeft w:val="0"/>
                      <w:marRight w:val="0"/>
                      <w:marTop w:val="0"/>
                      <w:marBottom w:val="0"/>
                      <w:divBdr>
                        <w:top w:val="none" w:sz="0" w:space="0" w:color="auto"/>
                        <w:left w:val="none" w:sz="0" w:space="0" w:color="auto"/>
                        <w:bottom w:val="none" w:sz="0" w:space="0" w:color="auto"/>
                        <w:right w:val="none" w:sz="0" w:space="0" w:color="auto"/>
                      </w:divBdr>
                      <w:divsChild>
                        <w:div w:id="283581103">
                          <w:marLeft w:val="0"/>
                          <w:marRight w:val="0"/>
                          <w:marTop w:val="0"/>
                          <w:marBottom w:val="0"/>
                          <w:divBdr>
                            <w:top w:val="none" w:sz="0" w:space="0" w:color="auto"/>
                            <w:left w:val="none" w:sz="0" w:space="0" w:color="auto"/>
                            <w:bottom w:val="none" w:sz="0" w:space="0" w:color="auto"/>
                            <w:right w:val="none" w:sz="0" w:space="0" w:color="auto"/>
                          </w:divBdr>
                          <w:divsChild>
                            <w:div w:id="18504836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761747">
      <w:bodyDiv w:val="1"/>
      <w:marLeft w:val="0"/>
      <w:marRight w:val="0"/>
      <w:marTop w:val="0"/>
      <w:marBottom w:val="0"/>
      <w:divBdr>
        <w:top w:val="none" w:sz="0" w:space="0" w:color="auto"/>
        <w:left w:val="none" w:sz="0" w:space="0" w:color="auto"/>
        <w:bottom w:val="none" w:sz="0" w:space="0" w:color="auto"/>
        <w:right w:val="none" w:sz="0" w:space="0" w:color="auto"/>
      </w:divBdr>
    </w:div>
    <w:div w:id="895165749">
      <w:bodyDiv w:val="1"/>
      <w:marLeft w:val="0"/>
      <w:marRight w:val="0"/>
      <w:marTop w:val="0"/>
      <w:marBottom w:val="0"/>
      <w:divBdr>
        <w:top w:val="none" w:sz="0" w:space="0" w:color="auto"/>
        <w:left w:val="none" w:sz="0" w:space="0" w:color="auto"/>
        <w:bottom w:val="none" w:sz="0" w:space="0" w:color="auto"/>
        <w:right w:val="none" w:sz="0" w:space="0" w:color="auto"/>
      </w:divBdr>
    </w:div>
    <w:div w:id="975571609">
      <w:bodyDiv w:val="1"/>
      <w:marLeft w:val="0"/>
      <w:marRight w:val="0"/>
      <w:marTop w:val="0"/>
      <w:marBottom w:val="0"/>
      <w:divBdr>
        <w:top w:val="none" w:sz="0" w:space="0" w:color="auto"/>
        <w:left w:val="none" w:sz="0" w:space="0" w:color="auto"/>
        <w:bottom w:val="none" w:sz="0" w:space="0" w:color="auto"/>
        <w:right w:val="none" w:sz="0" w:space="0" w:color="auto"/>
      </w:divBdr>
    </w:div>
    <w:div w:id="1059742298">
      <w:bodyDiv w:val="1"/>
      <w:marLeft w:val="0"/>
      <w:marRight w:val="0"/>
      <w:marTop w:val="0"/>
      <w:marBottom w:val="0"/>
      <w:divBdr>
        <w:top w:val="none" w:sz="0" w:space="0" w:color="auto"/>
        <w:left w:val="none" w:sz="0" w:space="0" w:color="auto"/>
        <w:bottom w:val="none" w:sz="0" w:space="0" w:color="auto"/>
        <w:right w:val="none" w:sz="0" w:space="0" w:color="auto"/>
      </w:divBdr>
    </w:div>
    <w:div w:id="173828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03.ru/index.php?Main_Name=vrachy_short" TargetMode="External"/><Relationship Id="rId13" Type="http://schemas.openxmlformats.org/officeDocument/2006/relationships/hyperlink" Target="https://www.ru03.ru/index.php?Main_Name=tibet_me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u03.ru/index.php?Main_Name=vrachy_short" TargetMode="External"/><Relationship Id="rId12" Type="http://schemas.openxmlformats.org/officeDocument/2006/relationships/image" Target="media/image2.jpeg"/><Relationship Id="rId17" Type="http://schemas.openxmlformats.org/officeDocument/2006/relationships/image" Target="cid:4fbb12c0-abb5-4eae-bfb9-c08d7f1701b7" TargetMode="External"/><Relationship Id="rId2" Type="http://schemas.openxmlformats.org/officeDocument/2006/relationships/settings" Target="settings.xml"/><Relationship Id="rId16"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s://www.ru03.ru/index.php?Main_Name=tibet_med" TargetMode="External"/><Relationship Id="rId11" Type="http://schemas.openxmlformats.org/officeDocument/2006/relationships/image" Target="media/image1.jpeg"/><Relationship Id="rId5" Type="http://schemas.openxmlformats.org/officeDocument/2006/relationships/hyperlink" Target="https://www.ru03.ru/index.php?Main_Name=vrachy_short" TargetMode="External"/><Relationship Id="rId15" Type="http://schemas.openxmlformats.org/officeDocument/2006/relationships/hyperlink" Target="https://online.zakon.kz/Document/?doc_id=30134128" TargetMode="External"/><Relationship Id="rId10" Type="http://schemas.openxmlformats.org/officeDocument/2006/relationships/hyperlink" Target="https://www.ru03.ru/" TargetMode="External"/><Relationship Id="rId19" Type="http://schemas.openxmlformats.org/officeDocument/2006/relationships/theme" Target="theme/theme1.xml"/><Relationship Id="rId4" Type="http://schemas.openxmlformats.org/officeDocument/2006/relationships/hyperlink" Target="https://www.ru03.ru/index.php?Main_Name=tibet_med" TargetMode="External"/><Relationship Id="rId9" Type="http://schemas.openxmlformats.org/officeDocument/2006/relationships/hyperlink" Target="https://www.ru03.ru/index.php?Main_Name=vrachy_short" TargetMode="External"/><Relationship Id="rId14" Type="http://schemas.openxmlformats.org/officeDocument/2006/relationships/hyperlink" Target="https://www.ru03.ru/index.php?Main_Name=vrachy_sh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3445</Words>
  <Characters>19637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Аблайханова Нуржанят</dc:creator>
  <cp:lastModifiedBy>Пользователь Windows</cp:lastModifiedBy>
  <cp:revision>2</cp:revision>
  <cp:lastPrinted>2020-10-20T04:03:00Z</cp:lastPrinted>
  <dcterms:created xsi:type="dcterms:W3CDTF">2021-08-20T10:05:00Z</dcterms:created>
  <dcterms:modified xsi:type="dcterms:W3CDTF">2021-08-20T10:05:00Z</dcterms:modified>
</cp:coreProperties>
</file>